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AD" w:rsidRPr="00D07EAD" w:rsidRDefault="00D07EAD"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bookmarkStart w:id="0" w:name="_GoBack"/>
      <w:bookmarkEnd w:id="0"/>
      <w:r w:rsidRPr="00D07EAD">
        <w:rPr>
          <w:rFonts w:ascii="Times New Roman" w:hAnsi="Times New Roman" w:cs="Times New Roman"/>
          <w:b/>
          <w:sz w:val="28"/>
          <w:szCs w:val="28"/>
        </w:rPr>
        <w:t>Обзор</w:t>
      </w:r>
      <w:r w:rsidRPr="00D07EAD">
        <w:rPr>
          <w:rStyle w:val="a5"/>
          <w:rFonts w:ascii="Times New Roman" w:hAnsi="Times New Roman" w:cs="Times New Roman"/>
          <w:b/>
          <w:sz w:val="28"/>
          <w:szCs w:val="28"/>
        </w:rPr>
        <w:footnoteReference w:id="1"/>
      </w:r>
      <w:r w:rsidRPr="00D07EAD">
        <w:rPr>
          <w:rFonts w:ascii="Times New Roman" w:hAnsi="Times New Roman" w:cs="Times New Roman"/>
          <w:b/>
          <w:sz w:val="28"/>
          <w:szCs w:val="28"/>
        </w:rPr>
        <w:t xml:space="preserve"> </w:t>
      </w:r>
    </w:p>
    <w:p w:rsidR="00D07EAD" w:rsidRPr="00D07EAD" w:rsidRDefault="00D017CC"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за </w:t>
      </w:r>
      <w:r w:rsidR="00D9583C">
        <w:rPr>
          <w:rFonts w:ascii="Times New Roman" w:hAnsi="Times New Roman" w:cs="Times New Roman"/>
          <w:b/>
          <w:sz w:val="28"/>
          <w:szCs w:val="28"/>
        </w:rPr>
        <w:t>2</w:t>
      </w:r>
      <w:r w:rsidR="00D07EAD" w:rsidRPr="00D07EAD">
        <w:rPr>
          <w:rFonts w:ascii="Times New Roman" w:hAnsi="Times New Roman" w:cs="Times New Roman"/>
          <w:b/>
          <w:sz w:val="28"/>
          <w:szCs w:val="28"/>
        </w:rPr>
        <w:t xml:space="preserve"> квартал 201</w:t>
      </w:r>
      <w:r w:rsidR="00F53D0F">
        <w:rPr>
          <w:rFonts w:ascii="Times New Roman" w:hAnsi="Times New Roman" w:cs="Times New Roman"/>
          <w:b/>
          <w:sz w:val="28"/>
          <w:szCs w:val="28"/>
        </w:rPr>
        <w:t>6</w:t>
      </w:r>
      <w:r w:rsidR="00D07EAD" w:rsidRPr="00D07EAD">
        <w:rPr>
          <w:rFonts w:ascii="Times New Roman" w:hAnsi="Times New Roman" w:cs="Times New Roman"/>
          <w:b/>
          <w:sz w:val="28"/>
          <w:szCs w:val="28"/>
        </w:rPr>
        <w:t xml:space="preserve">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Pr="00D07EAD" w:rsidRDefault="00D07EAD" w:rsidP="00C74D93">
      <w:pPr>
        <w:suppressAutoHyphens/>
        <w:autoSpaceDE w:val="0"/>
        <w:autoSpaceDN w:val="0"/>
        <w:adjustRightInd w:val="0"/>
        <w:spacing w:after="0" w:line="240" w:lineRule="auto"/>
        <w:ind w:firstLine="708"/>
        <w:jc w:val="center"/>
        <w:outlineLvl w:val="0"/>
        <w:rPr>
          <w:rFonts w:ascii="Times New Roman" w:hAnsi="Times New Roman" w:cs="Times New Roman"/>
          <w:b/>
          <w:sz w:val="28"/>
          <w:szCs w:val="28"/>
        </w:rPr>
      </w:pPr>
    </w:p>
    <w:p w:rsidR="00D07EAD" w:rsidRP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В соответствии с пунктом 2</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статьи 4</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w:t>
      </w:r>
      <w:r w:rsidR="00D9583C">
        <w:rPr>
          <w:rFonts w:ascii="Times New Roman" w:hAnsi="Times New Roman" w:cs="Times New Roman"/>
          <w:sz w:val="28"/>
          <w:szCs w:val="28"/>
        </w:rPr>
        <w:t>во 2</w:t>
      </w:r>
      <w:r>
        <w:rPr>
          <w:rFonts w:ascii="Times New Roman" w:hAnsi="Times New Roman" w:cs="Times New Roman"/>
          <w:sz w:val="28"/>
          <w:szCs w:val="28"/>
        </w:rPr>
        <w:t xml:space="preserve"> </w:t>
      </w:r>
      <w:r w:rsidRPr="00D07EAD">
        <w:rPr>
          <w:rFonts w:ascii="Times New Roman" w:hAnsi="Times New Roman" w:cs="Times New Roman"/>
          <w:sz w:val="28"/>
          <w:szCs w:val="28"/>
        </w:rPr>
        <w:t>квартале 201</w:t>
      </w:r>
      <w:r w:rsidR="00F53D0F">
        <w:rPr>
          <w:rFonts w:ascii="Times New Roman" w:hAnsi="Times New Roman" w:cs="Times New Roman"/>
          <w:sz w:val="28"/>
          <w:szCs w:val="28"/>
        </w:rPr>
        <w:t>6</w:t>
      </w:r>
      <w:r w:rsidRPr="00D07EAD">
        <w:rPr>
          <w:rFonts w:ascii="Times New Roman" w:hAnsi="Times New Roman" w:cs="Times New Roman"/>
          <w:sz w:val="28"/>
          <w:szCs w:val="28"/>
        </w:rPr>
        <w:t xml:space="preserve"> года были рассмотрены следующие судебные решения.</w:t>
      </w:r>
    </w:p>
    <w:p w:rsidR="00CF4DDF" w:rsidRPr="00D07EAD" w:rsidRDefault="00CF4DDF"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p>
    <w:p w:rsidR="000C2F36" w:rsidRDefault="000C2F36" w:rsidP="00C74D93">
      <w:pPr>
        <w:pStyle w:val="ad"/>
        <w:shd w:val="clear" w:color="auto" w:fill="FFFFFF"/>
        <w:suppressAutoHyphens/>
        <w:spacing w:after="0" w:line="240" w:lineRule="auto"/>
        <w:ind w:left="0" w:firstLine="709"/>
        <w:jc w:val="both"/>
        <w:rPr>
          <w:b/>
        </w:rPr>
      </w:pPr>
      <w:r w:rsidRPr="006A644E">
        <w:rPr>
          <w:b/>
        </w:rPr>
        <w:t xml:space="preserve">О выполнении требований федерального законодательства </w:t>
      </w:r>
      <w:r>
        <w:rPr>
          <w:b/>
        </w:rPr>
        <w:t>о противодействии коррупции:</w:t>
      </w:r>
    </w:p>
    <w:p w:rsidR="007E7A7D" w:rsidRPr="005414A4" w:rsidRDefault="007E7A7D" w:rsidP="00C74D93">
      <w:pPr>
        <w:pStyle w:val="ad"/>
        <w:shd w:val="clear" w:color="auto" w:fill="FFFFFF"/>
        <w:suppressAutoHyphens/>
        <w:spacing w:after="0" w:line="240" w:lineRule="auto"/>
        <w:ind w:left="0" w:firstLine="709"/>
        <w:jc w:val="both"/>
      </w:pPr>
    </w:p>
    <w:p w:rsidR="000C2F36" w:rsidRPr="007E7A7D" w:rsidRDefault="007E7A7D" w:rsidP="00C74D93">
      <w:pPr>
        <w:pStyle w:val="ad"/>
        <w:shd w:val="clear" w:color="auto" w:fill="FFFFFF"/>
        <w:suppressAutoHyphens/>
        <w:spacing w:after="0" w:line="240" w:lineRule="auto"/>
        <w:ind w:left="0" w:firstLine="709"/>
        <w:jc w:val="both"/>
        <w:rPr>
          <w:b/>
        </w:rPr>
      </w:pPr>
      <w:r w:rsidRPr="007E7A7D">
        <w:rPr>
          <w:b/>
        </w:rPr>
        <w:t xml:space="preserve">а) </w:t>
      </w:r>
      <w:r>
        <w:rPr>
          <w:b/>
        </w:rPr>
        <w:t>бездействие</w:t>
      </w:r>
      <w:r w:rsidRPr="00AE0C9C">
        <w:rPr>
          <w:b/>
        </w:rPr>
        <w:t xml:space="preserve"> должностного лица</w:t>
      </w:r>
      <w:r>
        <w:rPr>
          <w:b/>
        </w:rPr>
        <w:t xml:space="preserve"> в неисполнении требований федерального законодательства признается </w:t>
      </w:r>
      <w:r w:rsidRPr="00AE0C9C">
        <w:rPr>
          <w:b/>
        </w:rPr>
        <w:t xml:space="preserve">незаконным </w:t>
      </w:r>
    </w:p>
    <w:p w:rsidR="007E7A7D" w:rsidRDefault="007E7A7D" w:rsidP="00C74D93">
      <w:pPr>
        <w:pStyle w:val="ad"/>
        <w:shd w:val="clear" w:color="auto" w:fill="FFFFFF"/>
        <w:suppressAutoHyphens/>
        <w:spacing w:after="0" w:line="240" w:lineRule="auto"/>
        <w:ind w:left="709"/>
        <w:jc w:val="both"/>
      </w:pPr>
    </w:p>
    <w:p w:rsidR="00D9583C" w:rsidRDefault="00D9583C" w:rsidP="00C74D93">
      <w:pPr>
        <w:suppressAutoHyphens/>
        <w:spacing w:after="0" w:line="240" w:lineRule="auto"/>
        <w:ind w:firstLine="708"/>
        <w:contextualSpacing/>
        <w:jc w:val="both"/>
        <w:outlineLvl w:val="0"/>
        <w:rPr>
          <w:rFonts w:ascii="Times New Roman" w:eastAsia="Times New Roman" w:hAnsi="Times New Roman" w:cs="Times New Roman"/>
          <w:i/>
          <w:sz w:val="28"/>
          <w:szCs w:val="28"/>
          <w:lang w:eastAsia="en-US"/>
        </w:rPr>
      </w:pPr>
      <w:r w:rsidRPr="00D9583C">
        <w:rPr>
          <w:rFonts w:ascii="Times New Roman" w:eastAsia="Times New Roman" w:hAnsi="Times New Roman" w:cs="Times New Roman"/>
          <w:b/>
          <w:i/>
          <w:sz w:val="28"/>
          <w:szCs w:val="28"/>
          <w:lang w:eastAsia="en-US"/>
        </w:rPr>
        <w:t>Решение Советского рай</w:t>
      </w:r>
      <w:r w:rsidR="00512141">
        <w:rPr>
          <w:rFonts w:ascii="Times New Roman" w:eastAsia="Times New Roman" w:hAnsi="Times New Roman" w:cs="Times New Roman"/>
          <w:b/>
          <w:i/>
          <w:sz w:val="28"/>
          <w:szCs w:val="28"/>
          <w:lang w:eastAsia="en-US"/>
        </w:rPr>
        <w:t>онного суда Республики Марий Эл</w:t>
      </w:r>
      <w:r w:rsidRPr="00D9583C">
        <w:rPr>
          <w:rFonts w:ascii="Times New Roman" w:eastAsia="Times New Roman" w:hAnsi="Times New Roman" w:cs="Times New Roman"/>
          <w:b/>
          <w:i/>
          <w:sz w:val="28"/>
          <w:szCs w:val="28"/>
          <w:lang w:eastAsia="en-US"/>
        </w:rPr>
        <w:t xml:space="preserve"> № 2/2-138/2016 2/2-138/2016~М/2-131/2016 М/2-131/2016 от 4 мая 2016 г. по делу № 2/2138/2016</w:t>
      </w:r>
      <w:r w:rsidR="00123E28">
        <w:rPr>
          <w:rStyle w:val="a5"/>
          <w:rFonts w:ascii="Times New Roman" w:eastAsia="Times New Roman" w:hAnsi="Times New Roman" w:cs="Times New Roman"/>
          <w:b/>
          <w:i/>
          <w:sz w:val="28"/>
          <w:szCs w:val="28"/>
          <w:lang w:eastAsia="en-US"/>
        </w:rPr>
        <w:footnoteReference w:id="2"/>
      </w:r>
      <w:r w:rsidRPr="00D9583C">
        <w:rPr>
          <w:rFonts w:ascii="Times New Roman" w:eastAsia="Times New Roman" w:hAnsi="Times New Roman" w:cs="Times New Roman"/>
          <w:i/>
          <w:sz w:val="28"/>
          <w:szCs w:val="28"/>
          <w:lang w:eastAsia="en-US"/>
        </w:rPr>
        <w:t xml:space="preserve"> </w:t>
      </w:r>
    </w:p>
    <w:p w:rsidR="00551A34" w:rsidRPr="00551A34" w:rsidRDefault="00551A34" w:rsidP="00C74D93">
      <w:pPr>
        <w:suppressAutoHyphens/>
        <w:spacing w:after="0" w:line="240" w:lineRule="auto"/>
        <w:ind w:firstLine="708"/>
        <w:contextualSpacing/>
        <w:jc w:val="both"/>
        <w:outlineLvl w:val="0"/>
        <w:rPr>
          <w:rFonts w:ascii="Times New Roman" w:hAnsi="Times New Roman" w:cs="Times New Roman"/>
          <w:sz w:val="28"/>
          <w:szCs w:val="28"/>
        </w:rPr>
      </w:pPr>
      <w:r w:rsidRPr="00551A34">
        <w:rPr>
          <w:rFonts w:ascii="Times New Roman" w:hAnsi="Times New Roman" w:cs="Times New Roman"/>
          <w:sz w:val="28"/>
          <w:szCs w:val="28"/>
        </w:rPr>
        <w:lastRenderedPageBreak/>
        <w:t>Прокурор обратился с исковым заявлением в интересах неопределенного круга лиц к Администрации муниципального образования сельского поселения об обязании провести ат</w:t>
      </w:r>
      <w:r w:rsidR="003C2DEE">
        <w:rPr>
          <w:rFonts w:ascii="Times New Roman" w:hAnsi="Times New Roman" w:cs="Times New Roman"/>
          <w:sz w:val="28"/>
          <w:szCs w:val="28"/>
        </w:rPr>
        <w:t>тестацию муниципальных служащих.</w:t>
      </w:r>
    </w:p>
    <w:p w:rsidR="00551A34" w:rsidRDefault="00551A34" w:rsidP="00C74D93">
      <w:pPr>
        <w:suppressAutoHyphens/>
        <w:spacing w:after="0" w:line="240" w:lineRule="auto"/>
        <w:ind w:firstLine="708"/>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Суд удовлетворил требования прокурора на основании следующего.</w:t>
      </w:r>
    </w:p>
    <w:p w:rsidR="00551A34" w:rsidRPr="00551A34"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51A34">
        <w:rPr>
          <w:rFonts w:ascii="Times New Roman" w:hAnsi="Times New Roman" w:cs="Times New Roman"/>
          <w:sz w:val="28"/>
          <w:szCs w:val="28"/>
        </w:rPr>
        <w:t>Проверкой, проведённой прокуратурой, установлено, что Администрацией муниципального образования сельского поселения</w:t>
      </w:r>
      <w:r w:rsidR="00123E28">
        <w:rPr>
          <w:rFonts w:ascii="Times New Roman" w:hAnsi="Times New Roman" w:cs="Times New Roman"/>
          <w:sz w:val="28"/>
          <w:szCs w:val="28"/>
        </w:rPr>
        <w:t xml:space="preserve"> (далее – Администрация)</w:t>
      </w:r>
      <w:r w:rsidRPr="00551A34">
        <w:rPr>
          <w:rFonts w:ascii="Times New Roman" w:hAnsi="Times New Roman" w:cs="Times New Roman"/>
          <w:sz w:val="28"/>
          <w:szCs w:val="28"/>
        </w:rPr>
        <w:t xml:space="preserve"> допущено нарушение исполнения Федерального закона «О муниципальной службе в Российской Федерации», Федерал</w:t>
      </w:r>
      <w:r w:rsidR="00C74D93">
        <w:rPr>
          <w:rFonts w:ascii="Times New Roman" w:hAnsi="Times New Roman" w:cs="Times New Roman"/>
          <w:sz w:val="28"/>
          <w:szCs w:val="28"/>
        </w:rPr>
        <w:t xml:space="preserve">ьного закона «О противодействии </w:t>
      </w:r>
      <w:r w:rsidRPr="00551A34">
        <w:rPr>
          <w:rFonts w:ascii="Times New Roman" w:hAnsi="Times New Roman" w:cs="Times New Roman"/>
          <w:sz w:val="28"/>
          <w:szCs w:val="28"/>
        </w:rPr>
        <w:t>коррупции».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Статьей 17 Федерального закона «Об общих принципах организации местного самоуправления в Российской Федерации» органы местного самоуправления поселений в целях решения вопросов местного значения наделены полномочиями по организации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со статьей 7 Федерального закона «О</w:t>
      </w:r>
      <w:r w:rsidR="00C74D93">
        <w:rPr>
          <w:rFonts w:ascii="Times New Roman" w:hAnsi="Times New Roman" w:cs="Times New Roman"/>
          <w:sz w:val="28"/>
          <w:szCs w:val="28"/>
        </w:rPr>
        <w:t xml:space="preserve"> противодействии к</w:t>
      </w:r>
      <w:r w:rsidRPr="00123E28">
        <w:rPr>
          <w:rFonts w:ascii="Times New Roman" w:hAnsi="Times New Roman" w:cs="Times New Roman"/>
          <w:sz w:val="28"/>
          <w:szCs w:val="28"/>
        </w:rPr>
        <w:t>оррупции» основными направлениями деятельности государственных органов по повышению эффективности</w:t>
      </w:r>
      <w:r w:rsidR="00C74D93">
        <w:rPr>
          <w:rFonts w:ascii="Times New Roman" w:hAnsi="Times New Roman" w:cs="Times New Roman"/>
          <w:sz w:val="28"/>
          <w:szCs w:val="28"/>
        </w:rPr>
        <w:t xml:space="preserve"> </w:t>
      </w:r>
      <w:r w:rsidRPr="00123E28">
        <w:rPr>
          <w:rFonts w:ascii="Times New Roman" w:hAnsi="Times New Roman" w:cs="Times New Roman"/>
          <w:sz w:val="28"/>
          <w:szCs w:val="28"/>
        </w:rPr>
        <w:t>противодействия</w:t>
      </w:r>
      <w:r w:rsidR="00C74D93">
        <w:rPr>
          <w:rFonts w:ascii="Times New Roman" w:hAnsi="Times New Roman" w:cs="Times New Roman"/>
          <w:sz w:val="28"/>
          <w:szCs w:val="28"/>
        </w:rPr>
        <w:t xml:space="preserve"> </w:t>
      </w:r>
      <w:r w:rsidRPr="00123E28">
        <w:rPr>
          <w:rFonts w:ascii="Times New Roman" w:hAnsi="Times New Roman" w:cs="Times New Roman"/>
          <w:sz w:val="28"/>
          <w:szCs w:val="28"/>
        </w:rPr>
        <w:t>корру</w:t>
      </w:r>
      <w:r w:rsidR="00C74D93">
        <w:rPr>
          <w:rFonts w:ascii="Times New Roman" w:hAnsi="Times New Roman" w:cs="Times New Roman"/>
          <w:sz w:val="28"/>
          <w:szCs w:val="28"/>
        </w:rPr>
        <w:t xml:space="preserve">пции </w:t>
      </w:r>
      <w:r w:rsidRPr="00123E28">
        <w:rPr>
          <w:rFonts w:ascii="Times New Roman" w:hAnsi="Times New Roman" w:cs="Times New Roman"/>
          <w:sz w:val="28"/>
          <w:szCs w:val="28"/>
        </w:rPr>
        <w:t>являются, в том числе, совершенствование порядка прохождения государственной и муниципальной службы.</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 ч</w:t>
      </w:r>
      <w:r w:rsidR="00123E28" w:rsidRPr="00123E28">
        <w:rPr>
          <w:rFonts w:ascii="Times New Roman" w:hAnsi="Times New Roman" w:cs="Times New Roman"/>
          <w:sz w:val="28"/>
          <w:szCs w:val="28"/>
        </w:rPr>
        <w:t xml:space="preserve">астью </w:t>
      </w:r>
      <w:r w:rsidRPr="00123E28">
        <w:rPr>
          <w:rFonts w:ascii="Times New Roman" w:hAnsi="Times New Roman" w:cs="Times New Roman"/>
          <w:sz w:val="28"/>
          <w:szCs w:val="28"/>
        </w:rPr>
        <w:t>1 ст</w:t>
      </w:r>
      <w:r w:rsidR="00123E28" w:rsidRPr="00123E28">
        <w:rPr>
          <w:rFonts w:ascii="Times New Roman" w:hAnsi="Times New Roman" w:cs="Times New Roman"/>
          <w:sz w:val="28"/>
          <w:szCs w:val="28"/>
        </w:rPr>
        <w:t xml:space="preserve">атьи </w:t>
      </w:r>
      <w:r w:rsidRPr="00123E28">
        <w:rPr>
          <w:rFonts w:ascii="Times New Roman" w:hAnsi="Times New Roman" w:cs="Times New Roman"/>
          <w:sz w:val="28"/>
          <w:szCs w:val="28"/>
        </w:rPr>
        <w:t>18 Федерального закона «О муниципальной службе в Российской Федерации» аттестация муниципального служащего проводится в целях определения его соответствия замещаемой долж</w:t>
      </w:r>
      <w:r w:rsidR="003C2DEE">
        <w:rPr>
          <w:rFonts w:ascii="Times New Roman" w:hAnsi="Times New Roman" w:cs="Times New Roman"/>
          <w:sz w:val="28"/>
          <w:szCs w:val="28"/>
        </w:rPr>
        <w:t>ности муниципальной службы. А</w:t>
      </w:r>
      <w:r w:rsidRPr="00123E28">
        <w:rPr>
          <w:rFonts w:ascii="Times New Roman" w:hAnsi="Times New Roman" w:cs="Times New Roman"/>
          <w:sz w:val="28"/>
          <w:szCs w:val="28"/>
        </w:rPr>
        <w:t>ттестация муниципального служащего проводится один раз в три года. </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7D3">
        <w:rPr>
          <w:rFonts w:ascii="Times New Roman" w:hAnsi="Times New Roman" w:cs="Times New Roman"/>
          <w:sz w:val="28"/>
          <w:szCs w:val="28"/>
        </w:rPr>
        <w:t xml:space="preserve">Частью 7 статьи </w:t>
      </w:r>
      <w:r w:rsidR="00551A34" w:rsidRPr="009117D3">
        <w:rPr>
          <w:rFonts w:ascii="Times New Roman" w:hAnsi="Times New Roman" w:cs="Times New Roman"/>
          <w:sz w:val="28"/>
          <w:szCs w:val="28"/>
        </w:rPr>
        <w:t xml:space="preserve">18 Федерального закона </w:t>
      </w:r>
      <w:r w:rsidRPr="009117D3">
        <w:rPr>
          <w:rFonts w:ascii="Times New Roman" w:hAnsi="Times New Roman" w:cs="Times New Roman"/>
          <w:sz w:val="28"/>
          <w:szCs w:val="28"/>
        </w:rPr>
        <w:t>«О муниципальной службе в Российской Федерации»</w:t>
      </w:r>
      <w:r w:rsidR="00551A34" w:rsidRPr="009117D3">
        <w:rPr>
          <w:rFonts w:ascii="Times New Roman" w:hAnsi="Times New Roman" w:cs="Times New Roman"/>
          <w:sz w:val="28"/>
          <w:szCs w:val="28"/>
        </w:rPr>
        <w:t xml:space="preserve"> установлено, что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Закон</w:t>
      </w:r>
      <w:r w:rsidR="003C2DEE">
        <w:rPr>
          <w:rFonts w:ascii="Times New Roman" w:hAnsi="Times New Roman" w:cs="Times New Roman"/>
          <w:sz w:val="28"/>
          <w:szCs w:val="28"/>
        </w:rPr>
        <w:t xml:space="preserve">ом </w:t>
      </w:r>
      <w:r w:rsidRPr="00123E28">
        <w:rPr>
          <w:rFonts w:ascii="Times New Roman" w:hAnsi="Times New Roman" w:cs="Times New Roman"/>
          <w:sz w:val="28"/>
          <w:szCs w:val="28"/>
        </w:rPr>
        <w:t xml:space="preserve">Республики Марий Эл «О реализации полномочий Республики Марий Эл в области муниципальной службы» </w:t>
      </w:r>
      <w:r w:rsidR="00123E28">
        <w:rPr>
          <w:rFonts w:ascii="Times New Roman" w:hAnsi="Times New Roman" w:cs="Times New Roman"/>
          <w:sz w:val="28"/>
          <w:szCs w:val="28"/>
        </w:rPr>
        <w:t xml:space="preserve">принято </w:t>
      </w:r>
      <w:r w:rsidRPr="00123E28">
        <w:rPr>
          <w:rFonts w:ascii="Times New Roman" w:hAnsi="Times New Roman" w:cs="Times New Roman"/>
          <w:sz w:val="28"/>
          <w:szCs w:val="28"/>
        </w:rPr>
        <w:t>Типовое положение о проведении аттестации муниципальных</w:t>
      </w:r>
      <w:r w:rsidR="00123E28">
        <w:rPr>
          <w:rFonts w:ascii="Times New Roman" w:hAnsi="Times New Roman" w:cs="Times New Roman"/>
          <w:sz w:val="28"/>
          <w:szCs w:val="28"/>
        </w:rPr>
        <w:t xml:space="preserve"> служащих в Республике Марий Эл</w:t>
      </w:r>
      <w:r w:rsidR="00120310">
        <w:rPr>
          <w:rFonts w:ascii="Times New Roman" w:hAnsi="Times New Roman" w:cs="Times New Roman"/>
          <w:sz w:val="28"/>
          <w:szCs w:val="28"/>
        </w:rPr>
        <w:t xml:space="preserve"> (далее – Типовое положение).</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В соответствии с пунктом </w:t>
      </w:r>
      <w:r w:rsidR="003C2DEE">
        <w:rPr>
          <w:rFonts w:ascii="Times New Roman" w:hAnsi="Times New Roman" w:cs="Times New Roman"/>
          <w:sz w:val="28"/>
          <w:szCs w:val="28"/>
        </w:rPr>
        <w:t>2 Типового положения</w:t>
      </w:r>
      <w:r w:rsidR="00551A34" w:rsidRPr="00123E28">
        <w:rPr>
          <w:rFonts w:ascii="Times New Roman" w:hAnsi="Times New Roman" w:cs="Times New Roman"/>
          <w:sz w:val="28"/>
          <w:szCs w:val="28"/>
        </w:rPr>
        <w:t xml:space="preserve">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Согласно пункту </w:t>
      </w:r>
      <w:r w:rsidR="00551A34" w:rsidRPr="00123E28">
        <w:rPr>
          <w:rFonts w:ascii="Times New Roman" w:hAnsi="Times New Roman" w:cs="Times New Roman"/>
          <w:sz w:val="28"/>
          <w:szCs w:val="28"/>
        </w:rPr>
        <w:t>4 Типового положения аттестация муниципального служащего проводится один раз в три года</w:t>
      </w:r>
      <w:r w:rsidRPr="00123E28">
        <w:rPr>
          <w:rFonts w:ascii="Times New Roman" w:hAnsi="Times New Roman" w:cs="Times New Roman"/>
          <w:sz w:val="28"/>
          <w:szCs w:val="28"/>
        </w:rPr>
        <w:t xml:space="preserve">. В соответствии с пунктом </w:t>
      </w:r>
      <w:r w:rsidR="00551A34" w:rsidRPr="00123E28">
        <w:rPr>
          <w:rFonts w:ascii="Times New Roman" w:hAnsi="Times New Roman" w:cs="Times New Roman"/>
          <w:sz w:val="28"/>
          <w:szCs w:val="28"/>
        </w:rPr>
        <w:t>3 Типового положения аттестации не подлежат муниципальные служащие, замещающие должности муниципальной службы менее одного года.</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lastRenderedPageBreak/>
        <w:t>Р</w:t>
      </w:r>
      <w:r w:rsidR="003C2DEE">
        <w:rPr>
          <w:rFonts w:ascii="Times New Roman" w:hAnsi="Times New Roman" w:cs="Times New Roman"/>
          <w:sz w:val="28"/>
          <w:szCs w:val="28"/>
        </w:rPr>
        <w:t>аспоряжением главы А</w:t>
      </w:r>
      <w:r w:rsidR="00551A34" w:rsidRPr="00123E28">
        <w:rPr>
          <w:rFonts w:ascii="Times New Roman" w:hAnsi="Times New Roman" w:cs="Times New Roman"/>
          <w:sz w:val="28"/>
          <w:szCs w:val="28"/>
        </w:rPr>
        <w:t xml:space="preserve">дминистрации </w:t>
      </w:r>
      <w:r w:rsidRPr="00123E28">
        <w:rPr>
          <w:rFonts w:ascii="Times New Roman" w:hAnsi="Times New Roman" w:cs="Times New Roman"/>
          <w:sz w:val="28"/>
          <w:szCs w:val="28"/>
        </w:rPr>
        <w:t xml:space="preserve">утверждено </w:t>
      </w:r>
      <w:r w:rsidR="00551A34" w:rsidRPr="00123E28">
        <w:rPr>
          <w:rFonts w:ascii="Times New Roman" w:hAnsi="Times New Roman" w:cs="Times New Roman"/>
          <w:sz w:val="28"/>
          <w:szCs w:val="28"/>
        </w:rPr>
        <w:t xml:space="preserve">Положение о проведении аттестации муниципальных служащих в </w:t>
      </w:r>
      <w:r w:rsidRPr="00123E28">
        <w:rPr>
          <w:rFonts w:ascii="Times New Roman" w:hAnsi="Times New Roman" w:cs="Times New Roman"/>
          <w:sz w:val="28"/>
          <w:szCs w:val="28"/>
        </w:rPr>
        <w:t>муниципальном образовании сельского поселения.</w:t>
      </w:r>
    </w:p>
    <w:p w:rsid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Приказами о приеме на работу Администрации</w:t>
      </w:r>
      <w:r w:rsidR="00123E28" w:rsidRPr="00123E28">
        <w:rPr>
          <w:rFonts w:ascii="Times New Roman" w:hAnsi="Times New Roman" w:cs="Times New Roman"/>
          <w:sz w:val="28"/>
          <w:szCs w:val="28"/>
        </w:rPr>
        <w:t xml:space="preserve"> граждане приняты на работу на соответствующие должности муниципальной службы. Указанные служащие прошли аттестацию в положенный срок. Однако </w:t>
      </w:r>
      <w:r w:rsidRPr="00123E28">
        <w:rPr>
          <w:rFonts w:ascii="Times New Roman" w:hAnsi="Times New Roman" w:cs="Times New Roman"/>
          <w:sz w:val="28"/>
          <w:szCs w:val="28"/>
        </w:rPr>
        <w:t xml:space="preserve">в нарушение требований закона </w:t>
      </w:r>
      <w:r w:rsidR="00123E28">
        <w:rPr>
          <w:rFonts w:ascii="Times New Roman" w:hAnsi="Times New Roman" w:cs="Times New Roman"/>
          <w:sz w:val="28"/>
          <w:szCs w:val="28"/>
        </w:rPr>
        <w:t xml:space="preserve">последующая их </w:t>
      </w:r>
      <w:r w:rsidRPr="00123E28">
        <w:rPr>
          <w:rFonts w:ascii="Times New Roman" w:hAnsi="Times New Roman" w:cs="Times New Roman"/>
          <w:sz w:val="28"/>
          <w:szCs w:val="28"/>
        </w:rPr>
        <w:t>аттестация после истечения 3 лет с момента последней аттестации не проводилась.</w:t>
      </w:r>
    </w:p>
    <w:p w:rsidR="00D9583C" w:rsidRPr="00D9583C" w:rsidRDefault="003C2DEE"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Допущенно</w:t>
      </w:r>
      <w:r w:rsidR="00551A34" w:rsidRPr="00123E28">
        <w:rPr>
          <w:rFonts w:ascii="Times New Roman" w:hAnsi="Times New Roman" w:cs="Times New Roman"/>
          <w:sz w:val="28"/>
          <w:szCs w:val="28"/>
        </w:rPr>
        <w:t xml:space="preserve">е </w:t>
      </w:r>
      <w:r w:rsidR="00123E28" w:rsidRPr="00123E28">
        <w:rPr>
          <w:rFonts w:ascii="Times New Roman" w:hAnsi="Times New Roman" w:cs="Times New Roman"/>
          <w:sz w:val="28"/>
          <w:szCs w:val="28"/>
        </w:rPr>
        <w:t xml:space="preserve">Администрацией </w:t>
      </w:r>
      <w:r w:rsidR="00551A34" w:rsidRPr="00123E28">
        <w:rPr>
          <w:rFonts w:ascii="Times New Roman" w:hAnsi="Times New Roman" w:cs="Times New Roman"/>
          <w:sz w:val="28"/>
          <w:szCs w:val="28"/>
        </w:rPr>
        <w:t>нарушение сроков проведения аттестации не обеспечивает оценку профессионализма и компетентности муниципальных служащих, в связи с чем, не принимаются решения о понижении в должности в резуль</w:t>
      </w:r>
      <w:r>
        <w:rPr>
          <w:rFonts w:ascii="Times New Roman" w:hAnsi="Times New Roman" w:cs="Times New Roman"/>
          <w:sz w:val="28"/>
          <w:szCs w:val="28"/>
        </w:rPr>
        <w:t>тате недостаточной квалификации</w:t>
      </w:r>
      <w:r w:rsidR="00551A34" w:rsidRPr="00123E28">
        <w:rPr>
          <w:rFonts w:ascii="Times New Roman" w:hAnsi="Times New Roman" w:cs="Times New Roman"/>
          <w:sz w:val="28"/>
          <w:szCs w:val="28"/>
        </w:rPr>
        <w:t xml:space="preserve"> и увольнении, в случае отказа от понижения в должности. Указанное нарушает права неопределенного круга лиц, имеющих равный доступ к муниципальной службе, а также может способствовать длительному нахождению на муниципальной службе лиц, в которых «заинтересован» работодатель, и свидетельствовать о</w:t>
      </w:r>
      <w:r w:rsidR="00120310">
        <w:rPr>
          <w:rFonts w:ascii="Times New Roman" w:hAnsi="Times New Roman" w:cs="Times New Roman"/>
          <w:sz w:val="28"/>
          <w:szCs w:val="28"/>
        </w:rPr>
        <w:t xml:space="preserve"> </w:t>
      </w:r>
      <w:r w:rsidR="00551A34" w:rsidRPr="00123E28">
        <w:rPr>
          <w:rFonts w:ascii="Times New Roman" w:hAnsi="Times New Roman" w:cs="Times New Roman"/>
          <w:sz w:val="28"/>
          <w:szCs w:val="28"/>
        </w:rPr>
        <w:t>коррупционной</w:t>
      </w:r>
      <w:r w:rsidR="00120310">
        <w:rPr>
          <w:rFonts w:ascii="Times New Roman" w:hAnsi="Times New Roman" w:cs="Times New Roman"/>
          <w:sz w:val="28"/>
          <w:szCs w:val="28"/>
        </w:rPr>
        <w:t xml:space="preserve"> </w:t>
      </w:r>
      <w:r w:rsidR="00551A34" w:rsidRPr="00123E28">
        <w:rPr>
          <w:rFonts w:ascii="Times New Roman" w:hAnsi="Times New Roman" w:cs="Times New Roman"/>
          <w:sz w:val="28"/>
          <w:szCs w:val="28"/>
        </w:rPr>
        <w:t>составляющей в деятельности должностных лиц</w:t>
      </w:r>
      <w:r w:rsidR="00123E28" w:rsidRPr="00123E28">
        <w:rPr>
          <w:rFonts w:ascii="Times New Roman" w:hAnsi="Times New Roman" w:cs="Times New Roman"/>
          <w:sz w:val="28"/>
          <w:szCs w:val="28"/>
        </w:rPr>
        <w:t xml:space="preserve"> органа местного самоуправления</w:t>
      </w:r>
      <w:r w:rsidR="00D9583C" w:rsidRPr="00D9583C">
        <w:rPr>
          <w:rFonts w:ascii="Times New Roman" w:hAnsi="Times New Roman" w:cs="Times New Roman"/>
          <w:sz w:val="28"/>
          <w:szCs w:val="28"/>
        </w:rPr>
        <w:t>.</w:t>
      </w:r>
    </w:p>
    <w:p w:rsidR="00D9583C" w:rsidRPr="00123E28" w:rsidRDefault="00123E28" w:rsidP="00C74D93">
      <w:pPr>
        <w:pStyle w:val="ad"/>
        <w:shd w:val="clear" w:color="auto" w:fill="FFFFFF"/>
        <w:suppressAutoHyphens/>
        <w:spacing w:after="0" w:line="240" w:lineRule="auto"/>
        <w:ind w:left="0" w:firstLine="709"/>
        <w:jc w:val="both"/>
        <w:rPr>
          <w:rFonts w:eastAsiaTheme="minorEastAsia"/>
          <w:lang w:eastAsia="ru-RU"/>
        </w:rPr>
      </w:pPr>
      <w:r w:rsidRPr="00123E28">
        <w:rPr>
          <w:rFonts w:eastAsiaTheme="minorEastAsia"/>
          <w:lang w:eastAsia="ru-RU"/>
        </w:rPr>
        <w:t>Суд удовлетвори</w:t>
      </w:r>
      <w:r w:rsidR="003C2DEE">
        <w:rPr>
          <w:rFonts w:eastAsiaTheme="minorEastAsia"/>
          <w:lang w:eastAsia="ru-RU"/>
        </w:rPr>
        <w:t>л</w:t>
      </w:r>
      <w:r w:rsidRPr="00123E28">
        <w:rPr>
          <w:rFonts w:eastAsiaTheme="minorEastAsia"/>
          <w:lang w:eastAsia="ru-RU"/>
        </w:rPr>
        <w:t xml:space="preserve"> исковое заявление прокурора</w:t>
      </w:r>
      <w:r w:rsidR="008E6D12">
        <w:rPr>
          <w:rFonts w:eastAsiaTheme="minorEastAsia"/>
          <w:lang w:eastAsia="ru-RU"/>
        </w:rPr>
        <w:t xml:space="preserve">, </w:t>
      </w:r>
      <w:r w:rsidRPr="00123E28">
        <w:rPr>
          <w:rFonts w:eastAsiaTheme="minorEastAsia"/>
          <w:lang w:eastAsia="ru-RU"/>
        </w:rPr>
        <w:t>обяза</w:t>
      </w:r>
      <w:r w:rsidR="008E6D12">
        <w:rPr>
          <w:rFonts w:eastAsiaTheme="minorEastAsia"/>
          <w:lang w:eastAsia="ru-RU"/>
        </w:rPr>
        <w:t>в</w:t>
      </w:r>
      <w:r w:rsidRPr="00123E28">
        <w:rPr>
          <w:rFonts w:eastAsiaTheme="minorEastAsia"/>
          <w:lang w:eastAsia="ru-RU"/>
        </w:rPr>
        <w:t xml:space="preserve"> Администрацию провести аттестацию муниципальных служащих.</w:t>
      </w:r>
    </w:p>
    <w:p w:rsidR="00D9583C" w:rsidRDefault="00D9583C" w:rsidP="00C74D93">
      <w:pPr>
        <w:pStyle w:val="ad"/>
        <w:shd w:val="clear" w:color="auto" w:fill="FFFFFF"/>
        <w:suppressAutoHyphens/>
        <w:spacing w:after="0" w:line="240" w:lineRule="auto"/>
        <w:ind w:left="709"/>
        <w:jc w:val="both"/>
      </w:pPr>
    </w:p>
    <w:p w:rsidR="00421AB0" w:rsidRPr="006A644E" w:rsidRDefault="00421AB0" w:rsidP="00C74D93">
      <w:pPr>
        <w:pStyle w:val="ad"/>
        <w:suppressAutoHyphens/>
        <w:spacing w:after="0" w:line="240" w:lineRule="auto"/>
        <w:ind w:left="0" w:firstLine="709"/>
        <w:jc w:val="both"/>
      </w:pPr>
      <w:r>
        <w:rPr>
          <w:b/>
        </w:rPr>
        <w:t>б) п</w:t>
      </w:r>
      <w:r w:rsidRPr="00C711BC">
        <w:rPr>
          <w:b/>
        </w:rPr>
        <w:t>о разработке и приня</w:t>
      </w:r>
      <w:r>
        <w:rPr>
          <w:b/>
        </w:rPr>
        <w:t>тию</w:t>
      </w:r>
      <w:r w:rsidRPr="00C711BC">
        <w:rPr>
          <w:b/>
        </w:rPr>
        <w:t xml:space="preserve"> нормативных правовых актов в сфере противодействия коррупции государственными органами и органами местного самоуправления, государственными и муниципальными предприятиями, организациями </w:t>
      </w:r>
    </w:p>
    <w:p w:rsidR="00421AB0" w:rsidRDefault="00421AB0" w:rsidP="00C74D93">
      <w:pPr>
        <w:pStyle w:val="1"/>
        <w:suppressAutoHyphens/>
        <w:spacing w:before="0" w:beforeAutospacing="0" w:after="0" w:afterAutospacing="0" w:line="351" w:lineRule="atLeast"/>
        <w:ind w:firstLine="709"/>
        <w:rPr>
          <w:rFonts w:eastAsiaTheme="minorEastAsia"/>
          <w:bCs w:val="0"/>
          <w:i/>
          <w:kern w:val="0"/>
          <w:sz w:val="28"/>
          <w:szCs w:val="28"/>
        </w:rPr>
      </w:pPr>
    </w:p>
    <w:p w:rsidR="00CD708C" w:rsidRPr="00CD708C" w:rsidRDefault="00CD708C" w:rsidP="00120310">
      <w:pPr>
        <w:pStyle w:val="1"/>
        <w:suppressAutoHyphens/>
        <w:spacing w:before="0" w:beforeAutospacing="0" w:after="0" w:afterAutospacing="0" w:line="351" w:lineRule="atLeast"/>
        <w:ind w:firstLine="709"/>
        <w:jc w:val="both"/>
        <w:rPr>
          <w:rFonts w:eastAsiaTheme="minorEastAsia"/>
          <w:bCs w:val="0"/>
          <w:i/>
          <w:kern w:val="0"/>
          <w:sz w:val="28"/>
          <w:szCs w:val="28"/>
        </w:rPr>
      </w:pPr>
      <w:r w:rsidRPr="00CD708C">
        <w:rPr>
          <w:rFonts w:eastAsiaTheme="minorEastAsia"/>
          <w:bCs w:val="0"/>
          <w:i/>
          <w:kern w:val="0"/>
          <w:sz w:val="28"/>
          <w:szCs w:val="28"/>
        </w:rPr>
        <w:t>Решение</w:t>
      </w:r>
      <w:r w:rsidR="00120310">
        <w:rPr>
          <w:rFonts w:eastAsiaTheme="minorEastAsia"/>
          <w:bCs w:val="0"/>
          <w:i/>
          <w:kern w:val="0"/>
          <w:sz w:val="28"/>
          <w:szCs w:val="28"/>
        </w:rPr>
        <w:t xml:space="preserve"> </w:t>
      </w:r>
      <w:r w:rsidRPr="00CD708C">
        <w:rPr>
          <w:rFonts w:eastAsiaTheme="minorEastAsia"/>
          <w:bCs w:val="0"/>
          <w:i/>
          <w:kern w:val="0"/>
          <w:sz w:val="28"/>
          <w:szCs w:val="28"/>
        </w:rPr>
        <w:t xml:space="preserve">Кстовского городского суда Нижегородской области </w:t>
      </w:r>
      <w:r w:rsidR="005E220D">
        <w:rPr>
          <w:rFonts w:eastAsiaTheme="minorEastAsia"/>
          <w:bCs w:val="0"/>
          <w:i/>
          <w:kern w:val="0"/>
          <w:sz w:val="28"/>
          <w:szCs w:val="28"/>
        </w:rPr>
        <w:br/>
      </w:r>
      <w:r w:rsidRPr="00CD708C">
        <w:rPr>
          <w:rFonts w:eastAsiaTheme="minorEastAsia"/>
          <w:bCs w:val="0"/>
          <w:i/>
          <w:kern w:val="0"/>
          <w:sz w:val="28"/>
          <w:szCs w:val="28"/>
        </w:rPr>
        <w:t>№ 2-1580/2014 2-1580/2014~М-1067/2014 2-1580/2014Г М-1067/2014 от 28 мая 2014 г.</w:t>
      </w:r>
      <w:r>
        <w:rPr>
          <w:rStyle w:val="a5"/>
          <w:rFonts w:eastAsiaTheme="minorEastAsia"/>
          <w:bCs w:val="0"/>
          <w:i/>
          <w:kern w:val="0"/>
          <w:sz w:val="28"/>
          <w:szCs w:val="28"/>
        </w:rPr>
        <w:footnoteReference w:id="3"/>
      </w:r>
    </w:p>
    <w:p w:rsidR="00C630DB" w:rsidRDefault="00CD708C"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П</w:t>
      </w:r>
      <w:r w:rsidRPr="00CD708C">
        <w:rPr>
          <w:rFonts w:eastAsiaTheme="minorEastAsia"/>
          <w:lang w:eastAsia="ru-RU"/>
        </w:rPr>
        <w:t>рокурор</w:t>
      </w:r>
      <w:r>
        <w:rPr>
          <w:rFonts w:eastAsiaTheme="minorEastAsia"/>
          <w:lang w:eastAsia="ru-RU"/>
        </w:rPr>
        <w:t xml:space="preserve"> </w:t>
      </w:r>
      <w:r w:rsidRPr="00CD708C">
        <w:rPr>
          <w:rFonts w:eastAsiaTheme="minorEastAsia"/>
          <w:lang w:eastAsia="ru-RU"/>
        </w:rPr>
        <w:t xml:space="preserve">обратился в суд с иском </w:t>
      </w:r>
      <w:r>
        <w:rPr>
          <w:rFonts w:eastAsiaTheme="minorEastAsia"/>
          <w:lang w:eastAsia="ru-RU"/>
        </w:rPr>
        <w:t xml:space="preserve">о </w:t>
      </w:r>
      <w:r w:rsidRPr="00CD708C">
        <w:rPr>
          <w:rFonts w:eastAsiaTheme="minorEastAsia"/>
          <w:lang w:eastAsia="ru-RU"/>
        </w:rPr>
        <w:t>призна</w:t>
      </w:r>
      <w:r>
        <w:rPr>
          <w:rFonts w:eastAsiaTheme="minorEastAsia"/>
          <w:lang w:eastAsia="ru-RU"/>
        </w:rPr>
        <w:t>нии</w:t>
      </w:r>
      <w:r w:rsidR="00B92B9E">
        <w:rPr>
          <w:rFonts w:eastAsiaTheme="minorEastAsia"/>
          <w:lang w:eastAsia="ru-RU"/>
        </w:rPr>
        <w:t xml:space="preserve"> действия Администрации</w:t>
      </w:r>
      <w:r w:rsidRPr="00CD708C">
        <w:rPr>
          <w:rFonts w:eastAsiaTheme="minorEastAsia"/>
          <w:lang w:eastAsia="ru-RU"/>
        </w:rPr>
        <w:t xml:space="preserve"> сельского</w:t>
      </w:r>
      <w:r w:rsidR="005E220D">
        <w:rPr>
          <w:rFonts w:eastAsiaTheme="minorEastAsia"/>
          <w:lang w:eastAsia="ru-RU"/>
        </w:rPr>
        <w:t xml:space="preserve"> </w:t>
      </w:r>
      <w:r w:rsidRPr="00CD708C">
        <w:rPr>
          <w:rFonts w:eastAsiaTheme="minorEastAsia"/>
          <w:lang w:eastAsia="ru-RU"/>
        </w:rPr>
        <w:t>поселения</w:t>
      </w:r>
      <w:r>
        <w:rPr>
          <w:rFonts w:eastAsiaTheme="minorEastAsia"/>
          <w:lang w:eastAsia="ru-RU"/>
        </w:rPr>
        <w:t xml:space="preserve"> муниципального района</w:t>
      </w:r>
      <w:r w:rsidR="002262DB">
        <w:rPr>
          <w:rFonts w:eastAsiaTheme="minorEastAsia"/>
          <w:lang w:eastAsia="ru-RU"/>
        </w:rPr>
        <w:t xml:space="preserve"> (далее – Администрация)</w:t>
      </w:r>
      <w:r w:rsidRPr="00CD708C">
        <w:rPr>
          <w:rFonts w:eastAsiaTheme="minorEastAsia"/>
          <w:lang w:eastAsia="ru-RU"/>
        </w:rPr>
        <w:t>, выраженно</w:t>
      </w:r>
      <w:r w:rsidR="008E6D12">
        <w:rPr>
          <w:rFonts w:eastAsiaTheme="minorEastAsia"/>
          <w:lang w:eastAsia="ru-RU"/>
        </w:rPr>
        <w:t>го</w:t>
      </w:r>
      <w:r w:rsidRPr="00CD708C">
        <w:rPr>
          <w:rFonts w:eastAsiaTheme="minorEastAsia"/>
          <w:lang w:eastAsia="ru-RU"/>
        </w:rPr>
        <w:t xml:space="preserve">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муниципального образования</w:t>
      </w:r>
      <w:r w:rsidR="00120310">
        <w:rPr>
          <w:rFonts w:eastAsiaTheme="minorEastAsia"/>
          <w:lang w:eastAsia="ru-RU"/>
        </w:rPr>
        <w:t xml:space="preserve"> </w:t>
      </w:r>
      <w:r w:rsidRPr="00CD708C">
        <w:rPr>
          <w:rFonts w:eastAsiaTheme="minorEastAsia"/>
          <w:lang w:eastAsia="ru-RU"/>
        </w:rPr>
        <w:t>сельского</w:t>
      </w:r>
      <w:r w:rsidR="00120310">
        <w:rPr>
          <w:rFonts w:eastAsiaTheme="minorEastAsia"/>
          <w:lang w:eastAsia="ru-RU"/>
        </w:rPr>
        <w:t xml:space="preserve"> </w:t>
      </w:r>
      <w:r w:rsidRPr="00CD708C">
        <w:rPr>
          <w:rFonts w:eastAsiaTheme="minorEastAsia"/>
          <w:lang w:eastAsia="ru-RU"/>
        </w:rPr>
        <w:t>поселения</w:t>
      </w:r>
      <w:r w:rsidR="008E6D12">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8E6D12">
        <w:rPr>
          <w:rFonts w:eastAsiaTheme="minorEastAsia"/>
          <w:lang w:eastAsia="ru-RU"/>
        </w:rPr>
        <w:t>,</w:t>
      </w:r>
      <w:r w:rsidRPr="00CD708C">
        <w:rPr>
          <w:rFonts w:eastAsiaTheme="minorEastAsia"/>
          <w:lang w:eastAsia="ru-RU"/>
        </w:rPr>
        <w:t xml:space="preserve"> незаконным; обяза</w:t>
      </w:r>
      <w:r w:rsidR="00C630DB">
        <w:rPr>
          <w:rFonts w:eastAsiaTheme="minorEastAsia"/>
          <w:lang w:eastAsia="ru-RU"/>
        </w:rPr>
        <w:t>нии</w:t>
      </w:r>
      <w:r w:rsidRPr="00CD708C">
        <w:rPr>
          <w:rFonts w:eastAsiaTheme="minorEastAsia"/>
          <w:lang w:eastAsia="ru-RU"/>
        </w:rPr>
        <w:t xml:space="preserve"> </w:t>
      </w:r>
      <w:r w:rsidR="00B92B9E">
        <w:rPr>
          <w:rFonts w:eastAsiaTheme="minorEastAsia"/>
          <w:lang w:eastAsia="ru-RU"/>
        </w:rPr>
        <w:t xml:space="preserve">Администрации </w:t>
      </w:r>
      <w:r w:rsidRPr="00CD708C">
        <w:rPr>
          <w:rFonts w:eastAsiaTheme="minorEastAsia"/>
          <w:lang w:eastAsia="ru-RU"/>
        </w:rPr>
        <w:t xml:space="preserve">привести в соответствие с действующим законодательством состав комиссии по соблюдению требований к служебному </w:t>
      </w:r>
      <w:r w:rsidRPr="00CD708C">
        <w:rPr>
          <w:rFonts w:eastAsiaTheme="minorEastAsia"/>
          <w:lang w:eastAsia="ru-RU"/>
        </w:rPr>
        <w:lastRenderedPageBreak/>
        <w:t>поведению муниципальных служащих и урегулированию конфликтов интересов администрации, с указанием персональных данных всех членов комиссии.</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Суд </w:t>
      </w:r>
      <w:r w:rsidR="00B92B9E">
        <w:rPr>
          <w:rFonts w:eastAsiaTheme="minorEastAsia"/>
          <w:lang w:eastAsia="ru-RU"/>
        </w:rPr>
        <w:t xml:space="preserve">частично </w:t>
      </w:r>
      <w:r>
        <w:rPr>
          <w:rFonts w:eastAsiaTheme="minorEastAsia"/>
          <w:lang w:eastAsia="ru-RU"/>
        </w:rPr>
        <w:t>удовлетворил исковые требования прокурора на основании следующего.</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Р</w:t>
      </w:r>
      <w:r w:rsidR="00CD708C" w:rsidRPr="00CD708C">
        <w:rPr>
          <w:rFonts w:eastAsiaTheme="minorEastAsia"/>
          <w:lang w:eastAsia="ru-RU"/>
        </w:rPr>
        <w:t>аспоряжением Администрации утверждено Положение о комиссии по соблюдению требований к служебному поведению муниципальных служащих и урегулированию конфликта интересов.</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Согласно части 1 статьи 10 Федер</w:t>
      </w:r>
      <w:r w:rsidR="002262DB">
        <w:rPr>
          <w:rFonts w:eastAsiaTheme="minorEastAsia"/>
          <w:lang w:eastAsia="ru-RU"/>
        </w:rPr>
        <w:t>ального закона «</w:t>
      </w:r>
      <w:r w:rsidRPr="00CD708C">
        <w:rPr>
          <w:rFonts w:eastAsiaTheme="minorEastAsia"/>
          <w:lang w:eastAsia="ru-RU"/>
        </w:rPr>
        <w:t>О противодействии коррупции</w:t>
      </w:r>
      <w:r w:rsidR="002262DB">
        <w:rPr>
          <w:rFonts w:eastAsiaTheme="minorEastAsia"/>
          <w:lang w:eastAsia="ru-RU"/>
        </w:rPr>
        <w:t>»</w:t>
      </w:r>
      <w:r w:rsidRPr="00CD708C">
        <w:rPr>
          <w:rFonts w:eastAsiaTheme="minorEastAsia"/>
          <w:lang w:eastAsia="ru-RU"/>
        </w:rPr>
        <w:t xml:space="preserve">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 силу части 2 статьи 10 </w:t>
      </w:r>
      <w:r w:rsidR="002262DB">
        <w:rPr>
          <w:rFonts w:eastAsiaTheme="minorEastAsia"/>
          <w:lang w:eastAsia="ru-RU"/>
        </w:rPr>
        <w:t>Федерального закона «</w:t>
      </w:r>
      <w:r w:rsidR="004C1454" w:rsidRPr="00CD708C">
        <w:rPr>
          <w:rFonts w:eastAsiaTheme="minorEastAsia"/>
          <w:lang w:eastAsia="ru-RU"/>
        </w:rPr>
        <w:t>О противодействии коррупци</w:t>
      </w:r>
      <w:r w:rsidR="002262DB">
        <w:rPr>
          <w:rFonts w:eastAsiaTheme="minorEastAsia"/>
          <w:lang w:eastAsia="ru-RU"/>
        </w:rPr>
        <w:t>и»</w:t>
      </w:r>
      <w:r w:rsidR="004C1454" w:rsidRPr="00CD708C">
        <w:rPr>
          <w:rFonts w:eastAsiaTheme="minorEastAsia"/>
          <w:lang w:eastAsia="ru-RU"/>
        </w:rPr>
        <w:t xml:space="preserve"> </w:t>
      </w:r>
      <w:r w:rsidRPr="00CD708C">
        <w:rPr>
          <w:rFonts w:eastAsiaTheme="minorEastAsia"/>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Конфликт интересов возникает в случае, когда государственный или муниципальный служащий имеет личную заинтересованность в ходе осуществления им своих служебных обязанностей, которая влияет или может повлиять на объективное и беспристрастное их исполнение.</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Личная заинтересованность государственного или муниципального служащего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rsidR="00B92B9E"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Согласно части </w:t>
      </w:r>
      <w:r w:rsidR="00CD708C" w:rsidRPr="00CD708C">
        <w:rPr>
          <w:rFonts w:eastAsiaTheme="minorEastAsia"/>
          <w:lang w:eastAsia="ru-RU"/>
        </w:rPr>
        <w:t>1 ст</w:t>
      </w:r>
      <w:r>
        <w:rPr>
          <w:rFonts w:eastAsiaTheme="minorEastAsia"/>
          <w:lang w:eastAsia="ru-RU"/>
        </w:rPr>
        <w:t xml:space="preserve">атьи </w:t>
      </w:r>
      <w:r w:rsidR="00CD708C" w:rsidRPr="00CD708C">
        <w:rPr>
          <w:rFonts w:eastAsiaTheme="minorEastAsia"/>
          <w:lang w:eastAsia="ru-RU"/>
        </w:rPr>
        <w:t xml:space="preserve">1 </w:t>
      </w:r>
      <w:r w:rsidR="00421AB0">
        <w:rPr>
          <w:rFonts w:eastAsiaTheme="minorEastAsia"/>
          <w:lang w:eastAsia="ru-RU"/>
        </w:rPr>
        <w:t>Федерального закона «О противодействии коррупции»</w:t>
      </w:r>
      <w:r w:rsidR="00CD708C" w:rsidRPr="00CD708C">
        <w:rPr>
          <w:rFonts w:eastAsiaTheme="minorEastAsia"/>
          <w:lang w:eastAsia="ru-RU"/>
        </w:rPr>
        <w:t xml:space="preserve">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w:t>
      </w:r>
      <w:r w:rsidR="00CD708C" w:rsidRPr="00CD708C">
        <w:rPr>
          <w:rFonts w:eastAsiaTheme="minorEastAsia"/>
          <w:lang w:eastAsia="ru-RU"/>
        </w:rPr>
        <w:lastRenderedPageBreak/>
        <w:t>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Указом </w:t>
      </w:r>
      <w:r w:rsidR="00B92B9E">
        <w:rPr>
          <w:rFonts w:eastAsiaTheme="minorEastAsia"/>
          <w:lang w:eastAsia="ru-RU"/>
        </w:rPr>
        <w:t>П</w:t>
      </w:r>
      <w:r w:rsidRPr="00CD708C">
        <w:rPr>
          <w:rFonts w:eastAsiaTheme="minorEastAsia"/>
          <w:lang w:eastAsia="ru-RU"/>
        </w:rPr>
        <w:t xml:space="preserve">резидента Российской Федерации утверждено Положение о комиссии по соблюдению требований к служебному поведению </w:t>
      </w:r>
      <w:r w:rsidR="002262DB">
        <w:rPr>
          <w:rFonts w:eastAsiaTheme="minorEastAsia"/>
          <w:lang w:eastAsia="ru-RU"/>
        </w:rPr>
        <w:t xml:space="preserve">федеральных </w:t>
      </w:r>
      <w:r w:rsidRPr="00CD708C">
        <w:rPr>
          <w:rFonts w:eastAsiaTheme="minorEastAsia"/>
          <w:lang w:eastAsia="ru-RU"/>
        </w:rPr>
        <w:t>государственных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В целях обеспечения единообразного применения Указа Президента Российской Федерации</w:t>
      </w:r>
      <w:r w:rsidR="002262DB">
        <w:rPr>
          <w:rFonts w:eastAsiaTheme="minorEastAsia"/>
          <w:lang w:eastAsia="ru-RU"/>
        </w:rPr>
        <w:t xml:space="preserve"> от 1 июля 2010 г. </w:t>
      </w:r>
      <w:r w:rsidR="00B92B9E">
        <w:rPr>
          <w:rFonts w:eastAsiaTheme="minorEastAsia"/>
          <w:lang w:eastAsia="ru-RU"/>
        </w:rPr>
        <w:t xml:space="preserve">№ </w:t>
      </w:r>
      <w:r w:rsidR="009B4FBF">
        <w:rPr>
          <w:rFonts w:eastAsiaTheme="minorEastAsia"/>
          <w:lang w:eastAsia="ru-RU"/>
        </w:rPr>
        <w:t>821 «</w:t>
      </w:r>
      <w:r w:rsidRPr="00CD708C">
        <w:rPr>
          <w:rFonts w:eastAsiaTheme="minorEastAsia"/>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r w:rsidR="009B4FBF">
        <w:rPr>
          <w:rFonts w:eastAsiaTheme="minorEastAsia"/>
          <w:lang w:eastAsia="ru-RU"/>
        </w:rPr>
        <w:t>»</w:t>
      </w:r>
      <w:r w:rsidRPr="00CD708C">
        <w:rPr>
          <w:rFonts w:eastAsiaTheme="minorEastAsia"/>
          <w:lang w:eastAsia="ru-RU"/>
        </w:rPr>
        <w:t xml:space="preserve">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образуемых в федеральных го</w:t>
      </w:r>
      <w:r w:rsidR="00B92B9E">
        <w:rPr>
          <w:rFonts w:eastAsiaTheme="minorEastAsia"/>
          <w:lang w:eastAsia="ru-RU"/>
        </w:rPr>
        <w:t>сударственных органах одобрены П</w:t>
      </w:r>
      <w:r w:rsidRPr="00CD708C">
        <w:rPr>
          <w:rFonts w:eastAsiaTheme="minorEastAsia"/>
          <w:lang w:eastAsia="ru-RU"/>
        </w:rPr>
        <w:t>резидиумом</w:t>
      </w:r>
      <w:r w:rsidR="00EB15A9">
        <w:rPr>
          <w:rFonts w:eastAsiaTheme="minorEastAsia"/>
          <w:lang w:eastAsia="ru-RU"/>
        </w:rPr>
        <w:t xml:space="preserve"> </w:t>
      </w:r>
      <w:r w:rsidRPr="00CD708C">
        <w:rPr>
          <w:rFonts w:eastAsiaTheme="minorEastAsia"/>
          <w:lang w:eastAsia="ru-RU"/>
        </w:rPr>
        <w:t>Совета</w:t>
      </w:r>
      <w:r w:rsidR="00EB15A9">
        <w:rPr>
          <w:rFonts w:eastAsiaTheme="minorEastAsia"/>
          <w:lang w:eastAsia="ru-RU"/>
        </w:rPr>
        <w:t xml:space="preserve"> </w:t>
      </w:r>
      <w:r w:rsidRPr="00CD708C">
        <w:rPr>
          <w:rFonts w:eastAsiaTheme="minorEastAsia"/>
          <w:lang w:eastAsia="ru-RU"/>
        </w:rPr>
        <w:t>при Президенте РФ о по противодействию коррупции Методические рекомендации по организации работы комиссий по соблюдению требований к служебному поведению. Согл</w:t>
      </w:r>
      <w:r w:rsidR="002262DB">
        <w:rPr>
          <w:rFonts w:eastAsiaTheme="minorEastAsia"/>
          <w:lang w:eastAsia="ru-RU"/>
        </w:rPr>
        <w:t>асно указанным М</w:t>
      </w:r>
      <w:r w:rsidRPr="00CD708C">
        <w:rPr>
          <w:rFonts w:eastAsiaTheme="minorEastAsia"/>
          <w:lang w:eastAsia="ru-RU"/>
        </w:rPr>
        <w:t>етодическим рекомендациям, состав</w:t>
      </w:r>
      <w:r w:rsidR="002262DB">
        <w:rPr>
          <w:rFonts w:eastAsiaTheme="minorEastAsia"/>
          <w:lang w:eastAsia="ru-RU"/>
        </w:rPr>
        <w:t xml:space="preserve"> комиссии должен быть определен</w:t>
      </w:r>
      <w:r w:rsidRPr="00CD708C">
        <w:rPr>
          <w:rFonts w:eastAsiaTheme="minorEastAsia"/>
          <w:lang w:eastAsia="ru-RU"/>
        </w:rPr>
        <w:t xml:space="preserve"> персонально, то есть с указанием должности, фамилии, имени, отчества каждого члена комиссии, в том числе не являющегося муниципальным служащим.</w:t>
      </w:r>
    </w:p>
    <w:p w:rsidR="00B92B9E" w:rsidRDefault="009B4FBF"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В</w:t>
      </w:r>
      <w:r w:rsidR="00CD708C" w:rsidRPr="00CD708C">
        <w:rPr>
          <w:rFonts w:eastAsiaTheme="minorEastAsia"/>
          <w:lang w:eastAsia="ru-RU"/>
        </w:rPr>
        <w:t xml:space="preserve"> ходе проведения прокурорской проверки установлено, что состав комиссии по соблюдению требований к служебному поведению муниципальных служащих и урегулированию конфликтов интересов Администрации</w:t>
      </w:r>
      <w:r w:rsidR="00B92B9E">
        <w:rPr>
          <w:rFonts w:eastAsiaTheme="minorEastAsia"/>
          <w:lang w:eastAsia="ru-RU"/>
        </w:rPr>
        <w:t>, утвержденный распоряжением А</w:t>
      </w:r>
      <w:r w:rsidR="00CD708C" w:rsidRPr="00CD708C">
        <w:rPr>
          <w:rFonts w:eastAsiaTheme="minorEastAsia"/>
          <w:lang w:eastAsia="ru-RU"/>
        </w:rPr>
        <w:t>дминистрации, не определен персонально и не содержит полных персональных данных, а именно имени и отчества ее членов.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Однако, после предъявления прокурором иска, данные нарушения были устранены, о чем представлено </w:t>
      </w:r>
      <w:r w:rsidR="00B92B9E">
        <w:rPr>
          <w:rFonts w:eastAsiaTheme="minorEastAsia"/>
          <w:lang w:eastAsia="ru-RU"/>
        </w:rPr>
        <w:t xml:space="preserve">распоряжение Администрации. </w:t>
      </w:r>
      <w:r w:rsidRPr="00CD708C">
        <w:rPr>
          <w:rFonts w:eastAsiaTheme="minorEastAsia"/>
          <w:lang w:eastAsia="ru-RU"/>
        </w:rPr>
        <w:t>Следовательно</w:t>
      </w:r>
      <w:r w:rsidR="009B4FBF">
        <w:rPr>
          <w:rFonts w:eastAsiaTheme="minorEastAsia"/>
          <w:lang w:eastAsia="ru-RU"/>
        </w:rPr>
        <w:t>,</w:t>
      </w:r>
      <w:r w:rsidR="00B92B9E">
        <w:rPr>
          <w:rFonts w:eastAsiaTheme="minorEastAsia"/>
          <w:lang w:eastAsia="ru-RU"/>
        </w:rPr>
        <w:t xml:space="preserve"> в этой части </w:t>
      </w:r>
      <w:r w:rsidRPr="00CD708C">
        <w:rPr>
          <w:rFonts w:eastAsiaTheme="minorEastAsia"/>
          <w:lang w:eastAsia="ru-RU"/>
        </w:rPr>
        <w:t>требования прокурора удовлетворены быть не могут.</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Вместе с тем, действия </w:t>
      </w:r>
      <w:r w:rsidR="00B92B9E">
        <w:rPr>
          <w:rFonts w:eastAsiaTheme="minorEastAsia"/>
          <w:lang w:eastAsia="ru-RU"/>
        </w:rPr>
        <w:t>А</w:t>
      </w:r>
      <w:r w:rsidRPr="00CD708C">
        <w:rPr>
          <w:rFonts w:eastAsiaTheme="minorEastAsia"/>
          <w:lang w:eastAsia="ru-RU"/>
        </w:rPr>
        <w:t xml:space="preserve">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w:t>
      </w:r>
      <w:r w:rsidR="00B92B9E">
        <w:rPr>
          <w:rFonts w:eastAsiaTheme="minorEastAsia"/>
          <w:lang w:eastAsia="ru-RU"/>
        </w:rPr>
        <w:t>А</w:t>
      </w:r>
      <w:r w:rsidRPr="00CD708C">
        <w:rPr>
          <w:rFonts w:eastAsiaTheme="minorEastAsia"/>
          <w:lang w:eastAsia="ru-RU"/>
        </w:rPr>
        <w:t>дминистрации 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являются незаконными и в данной части исковые требования прокурора являются обоснованными и подлежащими удовлетворению.</w:t>
      </w:r>
    </w:p>
    <w:p w:rsidR="00A56403"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На основании изложенного, </w:t>
      </w:r>
      <w:r w:rsidR="00B92B9E">
        <w:rPr>
          <w:rFonts w:eastAsiaTheme="minorEastAsia"/>
          <w:lang w:eastAsia="ru-RU"/>
        </w:rPr>
        <w:t>суд п</w:t>
      </w:r>
      <w:r w:rsidRPr="00CD708C">
        <w:rPr>
          <w:rFonts w:eastAsiaTheme="minorEastAsia"/>
          <w:lang w:eastAsia="ru-RU"/>
        </w:rPr>
        <w:t>ризна</w:t>
      </w:r>
      <w:r w:rsidR="00B92B9E">
        <w:rPr>
          <w:rFonts w:eastAsiaTheme="minorEastAsia"/>
          <w:lang w:eastAsia="ru-RU"/>
        </w:rPr>
        <w:t>л действия А</w:t>
      </w:r>
      <w:r w:rsidRPr="00CD708C">
        <w:rPr>
          <w:rFonts w:eastAsiaTheme="minorEastAsia"/>
          <w:lang w:eastAsia="ru-RU"/>
        </w:rPr>
        <w:t>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w:t>
      </w:r>
      <w:r w:rsidR="00B92B9E">
        <w:rPr>
          <w:rFonts w:eastAsiaTheme="minorEastAsia"/>
          <w:lang w:eastAsia="ru-RU"/>
        </w:rPr>
        <w:t>лированию конфликтов интересов А</w:t>
      </w:r>
      <w:r w:rsidRPr="00CD708C">
        <w:rPr>
          <w:rFonts w:eastAsiaTheme="minorEastAsia"/>
          <w:lang w:eastAsia="ru-RU"/>
        </w:rPr>
        <w:t>дминистрации</w:t>
      </w:r>
      <w:r w:rsidR="002262DB">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незаконными.</w:t>
      </w:r>
      <w:r w:rsidR="00A56403">
        <w:rPr>
          <w:rFonts w:eastAsiaTheme="minorEastAsia"/>
          <w:lang w:eastAsia="ru-RU"/>
        </w:rPr>
        <w:t xml:space="preserve"> </w:t>
      </w:r>
    </w:p>
    <w:p w:rsidR="00A56403" w:rsidRDefault="00A56403" w:rsidP="00C74D93">
      <w:pPr>
        <w:pStyle w:val="ad"/>
        <w:shd w:val="clear" w:color="auto" w:fill="FFFFFF"/>
        <w:suppressAutoHyphens/>
        <w:spacing w:after="0" w:line="240" w:lineRule="auto"/>
        <w:ind w:left="0" w:firstLine="709"/>
        <w:jc w:val="both"/>
        <w:rPr>
          <w:rFonts w:eastAsiaTheme="minorEastAsia"/>
          <w:lang w:eastAsia="ru-RU"/>
        </w:rPr>
      </w:pPr>
    </w:p>
    <w:p w:rsidR="00421AB0" w:rsidRPr="00421AB0" w:rsidRDefault="00421AB0" w:rsidP="00C74D93">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421AB0">
        <w:rPr>
          <w:rFonts w:ascii="Times New Roman" w:hAnsi="Times New Roman" w:cs="Times New Roman"/>
          <w:b/>
          <w:sz w:val="28"/>
          <w:szCs w:val="28"/>
        </w:rPr>
        <w:t xml:space="preserve">в) </w:t>
      </w:r>
      <w:r>
        <w:rPr>
          <w:rFonts w:ascii="Times New Roman" w:hAnsi="Times New Roman" w:cs="Times New Roman"/>
          <w:b/>
          <w:sz w:val="28"/>
          <w:szCs w:val="28"/>
        </w:rPr>
        <w:t>н</w:t>
      </w:r>
      <w:r w:rsidRPr="00421AB0">
        <w:rPr>
          <w:rFonts w:ascii="Times New Roman" w:hAnsi="Times New Roman" w:cs="Times New Roman"/>
          <w:b/>
          <w:sz w:val="28"/>
          <w:szCs w:val="28"/>
        </w:rPr>
        <w:t xml:space="preserve">есоблюдение требований законодательства о предоставлении государственным гражданским (муниципальным) служащим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421AB0">
        <w:rPr>
          <w:rFonts w:ascii="Times New Roman" w:hAnsi="Times New Roman" w:cs="Times New Roman"/>
          <w:b/>
          <w:sz w:val="28"/>
          <w:szCs w:val="28"/>
        </w:rPr>
        <w:lastRenderedPageBreak/>
        <w:t>своих супруги (супруга) и несовершеннолетних детей или представление заведомо недостоверных или неполных сведений при поступлении на государственную (муниципальную) службу является основанием для увольнения с государственной (муниципальной) служ</w:t>
      </w:r>
      <w:r w:rsidR="00E452CE">
        <w:rPr>
          <w:rFonts w:ascii="Times New Roman" w:hAnsi="Times New Roman" w:cs="Times New Roman"/>
          <w:b/>
          <w:sz w:val="28"/>
          <w:szCs w:val="28"/>
        </w:rPr>
        <w:t>бы</w:t>
      </w:r>
    </w:p>
    <w:p w:rsidR="00421AB0" w:rsidRPr="00421AB0" w:rsidRDefault="00421AB0" w:rsidP="00C74D93">
      <w:pPr>
        <w:pStyle w:val="ad"/>
        <w:shd w:val="clear" w:color="auto" w:fill="FFFFFF"/>
        <w:suppressAutoHyphens/>
        <w:spacing w:after="0" w:line="240" w:lineRule="auto"/>
        <w:ind w:left="0" w:firstLine="709"/>
        <w:jc w:val="both"/>
        <w:rPr>
          <w:rFonts w:eastAsiaTheme="minorEastAsia"/>
          <w:b/>
          <w:lang w:eastAsia="ru-RU"/>
        </w:rPr>
      </w:pPr>
    </w:p>
    <w:p w:rsidR="00A56403" w:rsidRPr="00A56403" w:rsidRDefault="00A56403" w:rsidP="00C74D93">
      <w:pPr>
        <w:pStyle w:val="ad"/>
        <w:shd w:val="clear" w:color="auto" w:fill="FFFFFF"/>
        <w:suppressAutoHyphens/>
        <w:spacing w:after="0" w:line="240" w:lineRule="auto"/>
        <w:ind w:left="0" w:firstLine="709"/>
        <w:jc w:val="both"/>
        <w:rPr>
          <w:b/>
          <w:i/>
        </w:rPr>
      </w:pPr>
      <w:r w:rsidRPr="00A56403">
        <w:rPr>
          <w:b/>
          <w:i/>
        </w:rPr>
        <w:t xml:space="preserve">Апелляционное определение Верховного Суда  Карачаево-Черкесской Республики № 33-424/2016 АПЛ-424/2016 от 11 мая 2016 г. по делу </w:t>
      </w:r>
      <w:r w:rsidR="00BD1C0B">
        <w:rPr>
          <w:b/>
          <w:i/>
        </w:rPr>
        <w:br/>
      </w:r>
      <w:r w:rsidRPr="00A56403">
        <w:rPr>
          <w:b/>
          <w:i/>
        </w:rPr>
        <w:t>№ 33-424/2016</w:t>
      </w:r>
      <w:r w:rsidRPr="00A56403">
        <w:rPr>
          <w:rStyle w:val="a5"/>
          <w:b/>
          <w:i/>
        </w:rPr>
        <w:footnoteReference w:id="4"/>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Гражданин Г. обратился в суд с иском к федеральному казенному учреждению (далее – ФКУ) о признании незаконным увольнения в связи с утратой доверия со стороны работодателя и увольнения из учреждения; просил восстановить его на работе в занимаемой до увольнения должности; выплатить среднюю заработную плату за время вынужденного прогула, взыскать компенсацию морального вреда и судебные издержки.</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В обоснование заявленных требований указал, что он был уволен из ФКУ в связи с утратой доверия со стороны работодателя. Основанием для такого решения стало то, что в срок до 30</w:t>
      </w:r>
      <w:r w:rsidR="00FF31F3">
        <w:rPr>
          <w:rFonts w:ascii="Times New Roman" w:hAnsi="Times New Roman" w:cs="Times New Roman"/>
          <w:sz w:val="28"/>
          <w:szCs w:val="28"/>
        </w:rPr>
        <w:t xml:space="preserve"> апреля </w:t>
      </w:r>
      <w:r w:rsidRPr="00A56403">
        <w:rPr>
          <w:rFonts w:ascii="Times New Roman" w:hAnsi="Times New Roman" w:cs="Times New Roman"/>
          <w:sz w:val="28"/>
          <w:szCs w:val="28"/>
        </w:rPr>
        <w:t>2015 года он не предоставил в учреждение деклараци</w:t>
      </w:r>
      <w:r w:rsidR="00E452CE">
        <w:rPr>
          <w:rFonts w:ascii="Times New Roman" w:hAnsi="Times New Roman" w:cs="Times New Roman"/>
          <w:sz w:val="28"/>
          <w:szCs w:val="28"/>
        </w:rPr>
        <w:t xml:space="preserve">ю (справку) </w:t>
      </w:r>
      <w:r w:rsidRPr="00A56403">
        <w:rPr>
          <w:rFonts w:ascii="Times New Roman" w:hAnsi="Times New Roman" w:cs="Times New Roman"/>
          <w:sz w:val="28"/>
          <w:szCs w:val="28"/>
        </w:rPr>
        <w:t>о своих доходах, расходах, об имуществе и обязательствах имущественного характера.</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Судом первой инстанции установлено, что гражданин Г. состоял в трудовых отношениях в должности руководителя ФКУ. Приказом ФКУ гражданин Г. уволен с занимаемой должности в связи с не предоставлением сведений о своих доходах, расходах, об имуществе и обязательствах имущественного характера и предоставления неполных сведений о доходах, расходах, об имуществе и обязательства имущественного характера своей супруги и несовершеннолетних детей за 2014 год.</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Отказывая в удовлетворении исковых требований истца, суд первой инстанции, ссылаясь на Постановление Пленума Верховного Суда РФ от 17 марта 2014 года № 2 «О применении судами Российской Федерации Трудового к</w:t>
      </w:r>
      <w:r>
        <w:rPr>
          <w:rFonts w:ascii="Times New Roman" w:hAnsi="Times New Roman" w:cs="Times New Roman"/>
          <w:sz w:val="28"/>
          <w:szCs w:val="28"/>
        </w:rPr>
        <w:t xml:space="preserve">одекса Российской Федерации», пункта </w:t>
      </w:r>
      <w:r w:rsidRPr="00A56403">
        <w:rPr>
          <w:rFonts w:ascii="Times New Roman" w:hAnsi="Times New Roman" w:cs="Times New Roman"/>
          <w:sz w:val="28"/>
          <w:szCs w:val="28"/>
        </w:rPr>
        <w:t>7.1 ч</w:t>
      </w:r>
      <w:r>
        <w:rPr>
          <w:rFonts w:ascii="Times New Roman" w:hAnsi="Times New Roman" w:cs="Times New Roman"/>
          <w:sz w:val="28"/>
          <w:szCs w:val="28"/>
        </w:rPr>
        <w:t>асти 1 статьи</w:t>
      </w:r>
      <w:r w:rsidR="00EB15A9">
        <w:rPr>
          <w:rFonts w:ascii="Times New Roman" w:hAnsi="Times New Roman" w:cs="Times New Roman"/>
          <w:sz w:val="28"/>
          <w:szCs w:val="28"/>
        </w:rPr>
        <w:t xml:space="preserve"> </w:t>
      </w:r>
      <w:hyperlink r:id="rId8"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A56403">
          <w:rPr>
            <w:rFonts w:ascii="Times New Roman" w:hAnsi="Times New Roman" w:cs="Times New Roman"/>
            <w:sz w:val="28"/>
            <w:szCs w:val="28"/>
          </w:rPr>
          <w:t>81</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9" w:tgtFrame="_blank" w:tooltip="Часть III &gt; Раздел VIII. Трудовой распорядок. Дисциплина труда &gt; Глава 30. Дисциплина труда &gt; Статья 192. Дисциплинарные взыскания" w:history="1">
        <w:r w:rsidRPr="00A56403">
          <w:rPr>
            <w:rFonts w:ascii="Times New Roman" w:hAnsi="Times New Roman" w:cs="Times New Roman"/>
            <w:sz w:val="28"/>
            <w:szCs w:val="28"/>
          </w:rPr>
          <w:t>192</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10" w:tgtFrame="_blank" w:tooltip="Часть III &gt; Раздел VIII. Трудовой распорядок. Дисциплина труда &gt; Глава 30. Дисциплина труда &gt; Статья 193. Порядок применения дисциплинарных взысканий" w:history="1">
        <w:r w:rsidRPr="00A56403">
          <w:rPr>
            <w:rFonts w:ascii="Times New Roman" w:hAnsi="Times New Roman" w:cs="Times New Roman"/>
            <w:sz w:val="28"/>
            <w:szCs w:val="28"/>
          </w:rPr>
          <w:t>193</w:t>
        </w:r>
      </w:hyperlink>
      <w:r w:rsidR="00EB15A9">
        <w:rPr>
          <w:rFonts w:ascii="Times New Roman" w:hAnsi="Times New Roman" w:cs="Times New Roman"/>
          <w:sz w:val="28"/>
          <w:szCs w:val="28"/>
        </w:rPr>
        <w:t xml:space="preserve"> </w:t>
      </w:r>
      <w:r w:rsidRPr="00A56403">
        <w:rPr>
          <w:rFonts w:ascii="Times New Roman" w:hAnsi="Times New Roman" w:cs="Times New Roman"/>
          <w:sz w:val="28"/>
          <w:szCs w:val="28"/>
        </w:rPr>
        <w:t xml:space="preserve">Трудового кодекса </w:t>
      </w:r>
      <w:r w:rsidR="00E452CE">
        <w:rPr>
          <w:rFonts w:ascii="Times New Roman" w:hAnsi="Times New Roman" w:cs="Times New Roman"/>
          <w:sz w:val="28"/>
          <w:szCs w:val="28"/>
        </w:rPr>
        <w:t>Российской Федерации</w:t>
      </w:r>
      <w:r w:rsidRPr="00A56403">
        <w:rPr>
          <w:rFonts w:ascii="Times New Roman" w:hAnsi="Times New Roman" w:cs="Times New Roman"/>
          <w:sz w:val="28"/>
          <w:szCs w:val="28"/>
        </w:rPr>
        <w:t xml:space="preserve">, приказ Министерства труда </w:t>
      </w:r>
      <w:r>
        <w:rPr>
          <w:rFonts w:ascii="Times New Roman" w:hAnsi="Times New Roman" w:cs="Times New Roman"/>
          <w:sz w:val="28"/>
          <w:szCs w:val="28"/>
        </w:rPr>
        <w:t xml:space="preserve">и социальной защиты РФ от 27 мая </w:t>
      </w:r>
      <w:r w:rsidRPr="00A56403">
        <w:rPr>
          <w:rFonts w:ascii="Times New Roman" w:hAnsi="Times New Roman" w:cs="Times New Roman"/>
          <w:sz w:val="28"/>
          <w:szCs w:val="28"/>
        </w:rPr>
        <w:t>2013 г. №</w:t>
      </w:r>
      <w:r>
        <w:rPr>
          <w:rFonts w:ascii="Times New Roman" w:hAnsi="Times New Roman" w:cs="Times New Roman"/>
          <w:sz w:val="28"/>
          <w:szCs w:val="28"/>
        </w:rPr>
        <w:t xml:space="preserve"> </w:t>
      </w:r>
      <w:r w:rsidRPr="00A56403">
        <w:rPr>
          <w:rFonts w:ascii="Times New Roman" w:hAnsi="Times New Roman" w:cs="Times New Roman"/>
          <w:sz w:val="28"/>
          <w:szCs w:val="28"/>
        </w:rPr>
        <w:t>223н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пришел к выводу о том, что истец совершил дисциплинарный проступок, связанный с непредставлением сведений о своих доходах, расходах, об имуществе и обязательствах имущественного характера, супруга (супруги) и несовершеннолетних детей в установленный законодательством срок.</w:t>
      </w:r>
    </w:p>
    <w:p w:rsidR="00A04BA7" w:rsidRPr="00CF247B" w:rsidRDefault="00A04BA7" w:rsidP="00C74D93">
      <w:pPr>
        <w:pStyle w:val="1"/>
        <w:suppressAutoHyphens/>
        <w:spacing w:before="0" w:beforeAutospacing="0" w:after="0" w:afterAutospacing="0"/>
        <w:ind w:firstLine="708"/>
        <w:jc w:val="both"/>
        <w:rPr>
          <w:b w:val="0"/>
          <w:i/>
          <w:sz w:val="28"/>
          <w:szCs w:val="28"/>
        </w:rPr>
      </w:pPr>
      <w:r>
        <w:rPr>
          <w:b w:val="0"/>
          <w:sz w:val="28"/>
          <w:szCs w:val="28"/>
          <w:shd w:val="clear" w:color="auto" w:fill="FFFFFF"/>
        </w:rPr>
        <w:lastRenderedPageBreak/>
        <w:t xml:space="preserve">Гражданин Г., не согласившись с решением суда первой инстанции, обратился с апелляционной жалобой </w:t>
      </w:r>
      <w:r w:rsidRPr="00CF247B">
        <w:rPr>
          <w:b w:val="0"/>
          <w:sz w:val="28"/>
          <w:szCs w:val="28"/>
          <w:shd w:val="clear" w:color="auto" w:fill="FFFFFF"/>
        </w:rPr>
        <w:t>на решение суда по гражданскому делу по явлению</w:t>
      </w:r>
      <w:r>
        <w:rPr>
          <w:b w:val="0"/>
          <w:sz w:val="28"/>
          <w:szCs w:val="28"/>
          <w:shd w:val="clear" w:color="auto" w:fill="FFFFFF"/>
        </w:rPr>
        <w:t xml:space="preserve"> гражданина</w:t>
      </w:r>
      <w:r w:rsidR="00BD1C0B">
        <w:rPr>
          <w:b w:val="0"/>
          <w:sz w:val="28"/>
          <w:szCs w:val="28"/>
          <w:shd w:val="clear" w:color="auto" w:fill="FFFFFF"/>
        </w:rPr>
        <w:t xml:space="preserve"> </w:t>
      </w:r>
      <w:r>
        <w:rPr>
          <w:b w:val="0"/>
          <w:sz w:val="28"/>
          <w:szCs w:val="28"/>
          <w:shd w:val="clear" w:color="auto" w:fill="FFFFFF"/>
        </w:rPr>
        <w:t>Г</w:t>
      </w:r>
      <w:r w:rsidRPr="00CF247B">
        <w:rPr>
          <w:b w:val="0"/>
          <w:sz w:val="28"/>
          <w:szCs w:val="28"/>
          <w:shd w:val="clear" w:color="auto" w:fill="FFFFFF"/>
        </w:rPr>
        <w:t xml:space="preserve">. к </w:t>
      </w:r>
      <w:r>
        <w:rPr>
          <w:b w:val="0"/>
          <w:sz w:val="28"/>
          <w:szCs w:val="28"/>
          <w:shd w:val="clear" w:color="auto" w:fill="FFFFFF"/>
        </w:rPr>
        <w:t xml:space="preserve">ФКУ </w:t>
      </w:r>
      <w:r w:rsidRPr="00CF247B">
        <w:rPr>
          <w:b w:val="0"/>
          <w:sz w:val="28"/>
          <w:szCs w:val="28"/>
          <w:shd w:val="clear" w:color="auto" w:fill="FFFFFF"/>
        </w:rPr>
        <w:t>о признании увольнения незаконным, восстановлении на работе, взыскании убытков и компенсации морального вреда.</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Судебная коллегия</w:t>
      </w:r>
      <w:r w:rsidR="00A04BA7" w:rsidRPr="00FF31F3">
        <w:rPr>
          <w:rFonts w:ascii="Times New Roman" w:hAnsi="Times New Roman" w:cs="Times New Roman"/>
          <w:sz w:val="28"/>
          <w:szCs w:val="28"/>
        </w:rPr>
        <w:t xml:space="preserve"> оставила решение суда без изменения, а апелляционную жалобу без удовлетворения</w:t>
      </w:r>
      <w:r w:rsidRPr="00FF31F3">
        <w:rPr>
          <w:rFonts w:ascii="Times New Roman" w:hAnsi="Times New Roman" w:cs="Times New Roman"/>
          <w:sz w:val="28"/>
          <w:szCs w:val="28"/>
        </w:rPr>
        <w:t xml:space="preserve"> </w:t>
      </w:r>
      <w:r w:rsidR="00A04BA7" w:rsidRPr="00FF31F3">
        <w:rPr>
          <w:rFonts w:ascii="Times New Roman" w:hAnsi="Times New Roman" w:cs="Times New Roman"/>
          <w:sz w:val="28"/>
          <w:szCs w:val="28"/>
        </w:rPr>
        <w:t>на основании следующего.</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Согласно п</w:t>
      </w:r>
      <w:r w:rsidR="00A56403" w:rsidRPr="00FF31F3">
        <w:rPr>
          <w:rFonts w:ascii="Times New Roman" w:hAnsi="Times New Roman" w:cs="Times New Roman"/>
          <w:sz w:val="28"/>
          <w:szCs w:val="28"/>
        </w:rPr>
        <w:t>ункт</w:t>
      </w:r>
      <w:r w:rsidRPr="00FF31F3">
        <w:rPr>
          <w:rFonts w:ascii="Times New Roman" w:hAnsi="Times New Roman" w:cs="Times New Roman"/>
          <w:sz w:val="28"/>
          <w:szCs w:val="28"/>
        </w:rPr>
        <w:t>у</w:t>
      </w:r>
      <w:r w:rsidR="00A56403" w:rsidRPr="00FF31F3">
        <w:rPr>
          <w:rFonts w:ascii="Times New Roman" w:hAnsi="Times New Roman" w:cs="Times New Roman"/>
          <w:sz w:val="28"/>
          <w:szCs w:val="28"/>
        </w:rPr>
        <w:t xml:space="preserve"> 4 части первой ст</w:t>
      </w:r>
      <w:r w:rsidRPr="00FF31F3">
        <w:rPr>
          <w:rFonts w:ascii="Times New Roman" w:hAnsi="Times New Roman" w:cs="Times New Roman"/>
          <w:sz w:val="28"/>
          <w:szCs w:val="28"/>
        </w:rPr>
        <w:t>атьи</w:t>
      </w:r>
      <w:r w:rsidR="00EB15A9">
        <w:rPr>
          <w:rFonts w:ascii="Times New Roman" w:hAnsi="Times New Roman" w:cs="Times New Roman"/>
          <w:sz w:val="28"/>
          <w:szCs w:val="28"/>
        </w:rPr>
        <w:t xml:space="preserve"> </w:t>
      </w:r>
      <w:hyperlink r:id="rId11" w:tgtFrame="_blank" w:tooltip="Часть III &gt; Раздел III. Трудовой договор &gt; Глава 13. Прекращение трудового договора &gt; Статья 77. Общие основания прекращения трудового договора" w:history="1">
        <w:r w:rsidR="00A56403" w:rsidRPr="00FF31F3">
          <w:rPr>
            <w:rFonts w:ascii="Times New Roman" w:hAnsi="Times New Roman" w:cs="Times New Roman"/>
            <w:sz w:val="28"/>
            <w:szCs w:val="28"/>
          </w:rPr>
          <w:t>77</w:t>
        </w:r>
      </w:hyperlink>
      <w:r w:rsidR="00EB15A9">
        <w:rPr>
          <w:rFonts w:ascii="Times New Roman" w:hAnsi="Times New Roman" w:cs="Times New Roman"/>
          <w:sz w:val="28"/>
          <w:szCs w:val="28"/>
        </w:rPr>
        <w:t xml:space="preserve"> </w:t>
      </w:r>
      <w:r w:rsidRPr="00FF31F3">
        <w:rPr>
          <w:rFonts w:ascii="Times New Roman" w:hAnsi="Times New Roman" w:cs="Times New Roman"/>
          <w:sz w:val="28"/>
          <w:szCs w:val="28"/>
        </w:rPr>
        <w:t xml:space="preserve">Трудового кодекса Российской Федерации </w:t>
      </w:r>
      <w:r w:rsidR="00A56403" w:rsidRPr="00FF31F3">
        <w:rPr>
          <w:rFonts w:ascii="Times New Roman" w:hAnsi="Times New Roman" w:cs="Times New Roman"/>
          <w:sz w:val="28"/>
          <w:szCs w:val="28"/>
        </w:rPr>
        <w:t>в качестве общего основания прекращения трудового договора указывает его расторжение по инициативе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Перечень оснований расторжения трудового договора по инициати</w:t>
      </w:r>
      <w:r w:rsidR="00A04BA7" w:rsidRPr="00FF31F3">
        <w:rPr>
          <w:rFonts w:ascii="Times New Roman" w:hAnsi="Times New Roman" w:cs="Times New Roman"/>
          <w:sz w:val="28"/>
          <w:szCs w:val="28"/>
        </w:rPr>
        <w:t xml:space="preserve">ве работодателя установлен в статье </w:t>
      </w:r>
      <w:hyperlink r:id="rId12"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FF31F3">
          <w:rPr>
            <w:rFonts w:ascii="Times New Roman" w:hAnsi="Times New Roman" w:cs="Times New Roman"/>
            <w:sz w:val="28"/>
            <w:szCs w:val="28"/>
          </w:rPr>
          <w:t>81</w:t>
        </w:r>
      </w:hyperlink>
      <w:r w:rsidR="00EB15A9">
        <w:rPr>
          <w:rFonts w:ascii="Times New Roman" w:hAnsi="Times New Roman" w:cs="Times New Roman"/>
          <w:sz w:val="28"/>
          <w:szCs w:val="28"/>
        </w:rPr>
        <w:t xml:space="preserve"> </w:t>
      </w:r>
      <w:r w:rsidR="00A04BA7" w:rsidRPr="00FF31F3">
        <w:rPr>
          <w:rFonts w:ascii="Times New Roman" w:hAnsi="Times New Roman" w:cs="Times New Roman"/>
          <w:sz w:val="28"/>
          <w:szCs w:val="28"/>
        </w:rPr>
        <w:t xml:space="preserve">Трудового кодекса Российской Федерации. </w:t>
      </w:r>
      <w:r w:rsidRPr="00FF31F3">
        <w:rPr>
          <w:rFonts w:ascii="Times New Roman" w:hAnsi="Times New Roman" w:cs="Times New Roman"/>
          <w:sz w:val="28"/>
          <w:szCs w:val="28"/>
        </w:rPr>
        <w:t>Согласно п</w:t>
      </w:r>
      <w:r w:rsidR="00A04BA7" w:rsidRPr="00FF31F3">
        <w:rPr>
          <w:rFonts w:ascii="Times New Roman" w:hAnsi="Times New Roman" w:cs="Times New Roman"/>
          <w:sz w:val="28"/>
          <w:szCs w:val="28"/>
        </w:rPr>
        <w:t xml:space="preserve">ункту </w:t>
      </w:r>
      <w:r w:rsidRPr="00FF31F3">
        <w:rPr>
          <w:rFonts w:ascii="Times New Roman" w:hAnsi="Times New Roman" w:cs="Times New Roman"/>
          <w:sz w:val="28"/>
          <w:szCs w:val="28"/>
        </w:rPr>
        <w:t>7.1 ч</w:t>
      </w:r>
      <w:r w:rsidR="00A04BA7" w:rsidRPr="00FF31F3">
        <w:rPr>
          <w:rFonts w:ascii="Times New Roman" w:hAnsi="Times New Roman" w:cs="Times New Roman"/>
          <w:sz w:val="28"/>
          <w:szCs w:val="28"/>
        </w:rPr>
        <w:t xml:space="preserve">асти </w:t>
      </w:r>
      <w:r w:rsidR="00FF58E8">
        <w:rPr>
          <w:rFonts w:ascii="Times New Roman" w:hAnsi="Times New Roman" w:cs="Times New Roman"/>
          <w:sz w:val="28"/>
          <w:szCs w:val="28"/>
        </w:rPr>
        <w:t xml:space="preserve">1 </w:t>
      </w:r>
      <w:r w:rsidRPr="00FF31F3">
        <w:rPr>
          <w:rFonts w:ascii="Times New Roman" w:hAnsi="Times New Roman" w:cs="Times New Roman"/>
          <w:sz w:val="28"/>
          <w:szCs w:val="28"/>
        </w:rPr>
        <w:t>данной статьи одним из таких оснований является непредставление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Категории работников, трудовой договор с которыми подлежит расторжению по данному пункту, определены Федеральным законом «О противодействии коррупции», </w:t>
      </w:r>
      <w:r w:rsidR="00A04BA7" w:rsidRPr="00FF31F3">
        <w:rPr>
          <w:rFonts w:ascii="Times New Roman" w:hAnsi="Times New Roman" w:cs="Times New Roman"/>
          <w:sz w:val="28"/>
          <w:szCs w:val="28"/>
        </w:rPr>
        <w:t xml:space="preserve">Трудовым кодексом Российской Федерации, Указом Президента РФ от 2 апреля </w:t>
      </w:r>
      <w:r w:rsidRPr="00FF31F3">
        <w:rPr>
          <w:rFonts w:ascii="Times New Roman" w:hAnsi="Times New Roman" w:cs="Times New Roman"/>
          <w:sz w:val="28"/>
          <w:szCs w:val="28"/>
        </w:rPr>
        <w:t>2013 года № 309 «О мерах по реализации отдельных положений Федерального закона «О противодействии коррупции»</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Постановл</w:t>
      </w:r>
      <w:r w:rsidR="00A04BA7" w:rsidRPr="00FF31F3">
        <w:rPr>
          <w:rFonts w:ascii="Times New Roman" w:hAnsi="Times New Roman" w:cs="Times New Roman"/>
          <w:sz w:val="28"/>
          <w:szCs w:val="28"/>
        </w:rPr>
        <w:t xml:space="preserve">ением Правительства </w:t>
      </w:r>
      <w:r w:rsidR="00E452CE">
        <w:rPr>
          <w:rFonts w:ascii="Times New Roman" w:hAnsi="Times New Roman" w:cs="Times New Roman"/>
          <w:sz w:val="28"/>
          <w:szCs w:val="28"/>
        </w:rPr>
        <w:t xml:space="preserve">Российской Федерации </w:t>
      </w:r>
      <w:r w:rsidR="00A04BA7" w:rsidRPr="00FF31F3">
        <w:rPr>
          <w:rFonts w:ascii="Times New Roman" w:hAnsi="Times New Roman" w:cs="Times New Roman"/>
          <w:sz w:val="28"/>
          <w:szCs w:val="28"/>
        </w:rPr>
        <w:t xml:space="preserve">от 22 июля </w:t>
      </w:r>
      <w:r w:rsidRPr="00FF31F3">
        <w:rPr>
          <w:rFonts w:ascii="Times New Roman" w:hAnsi="Times New Roman" w:cs="Times New Roman"/>
          <w:sz w:val="28"/>
          <w:szCs w:val="28"/>
        </w:rPr>
        <w:t>2013 года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вышеуказанным и иным актам должность, которую замещал гражданин Г., входила </w:t>
      </w:r>
      <w:r w:rsidR="00E452CE">
        <w:rPr>
          <w:rFonts w:ascii="Times New Roman" w:hAnsi="Times New Roman" w:cs="Times New Roman"/>
          <w:sz w:val="28"/>
          <w:szCs w:val="28"/>
        </w:rPr>
        <w:t>в перечень должностей, связанных</w:t>
      </w:r>
      <w:r w:rsidRPr="00FF31F3">
        <w:rPr>
          <w:rFonts w:ascii="Times New Roman" w:hAnsi="Times New Roman" w:cs="Times New Roman"/>
          <w:sz w:val="28"/>
          <w:szCs w:val="28"/>
        </w:rPr>
        <w:t xml:space="preserve"> с представлением сведений о доходах</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и </w:t>
      </w:r>
      <w:r w:rsidR="00A56403" w:rsidRPr="00FF31F3">
        <w:rPr>
          <w:rFonts w:ascii="Times New Roman" w:hAnsi="Times New Roman" w:cs="Times New Roman"/>
          <w:sz w:val="28"/>
          <w:szCs w:val="28"/>
        </w:rPr>
        <w:t xml:space="preserve">на истца была возложена обязанность предоставить в отдел кадрово-правового обеспечения </w:t>
      </w:r>
      <w:r w:rsidRPr="00FF31F3">
        <w:rPr>
          <w:rFonts w:ascii="Times New Roman" w:hAnsi="Times New Roman" w:cs="Times New Roman"/>
          <w:sz w:val="28"/>
          <w:szCs w:val="28"/>
        </w:rPr>
        <w:t xml:space="preserve">ФКУ </w:t>
      </w:r>
      <w:r w:rsidR="00A56403" w:rsidRPr="00FF31F3">
        <w:rPr>
          <w:rFonts w:ascii="Times New Roman" w:hAnsi="Times New Roman" w:cs="Times New Roman"/>
          <w:sz w:val="28"/>
          <w:szCs w:val="28"/>
        </w:rPr>
        <w:t>в срок до 30</w:t>
      </w:r>
      <w:r w:rsidR="00D33D2E">
        <w:rPr>
          <w:rFonts w:ascii="Times New Roman" w:hAnsi="Times New Roman" w:cs="Times New Roman"/>
          <w:sz w:val="28"/>
          <w:szCs w:val="28"/>
        </w:rPr>
        <w:t xml:space="preserve"> апреля </w:t>
      </w:r>
      <w:r w:rsidR="00A56403" w:rsidRPr="00FF31F3">
        <w:rPr>
          <w:rFonts w:ascii="Times New Roman" w:hAnsi="Times New Roman" w:cs="Times New Roman"/>
          <w:sz w:val="28"/>
          <w:szCs w:val="28"/>
        </w:rPr>
        <w:t>2015 года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lastRenderedPageBreak/>
        <w:t>Истец был уведомлен работодателем о</w:t>
      </w:r>
      <w:r w:rsidR="00A56403" w:rsidRPr="00FF31F3">
        <w:rPr>
          <w:rFonts w:ascii="Times New Roman" w:hAnsi="Times New Roman" w:cs="Times New Roman"/>
          <w:sz w:val="28"/>
          <w:szCs w:val="28"/>
        </w:rPr>
        <w:t xml:space="preserve"> необходимости предоставить указанн</w:t>
      </w:r>
      <w:r w:rsidRPr="00FF31F3">
        <w:rPr>
          <w:rFonts w:ascii="Times New Roman" w:hAnsi="Times New Roman" w:cs="Times New Roman"/>
          <w:sz w:val="28"/>
          <w:szCs w:val="28"/>
        </w:rPr>
        <w:t>ые</w:t>
      </w:r>
      <w:r w:rsidR="00D33D2E">
        <w:rPr>
          <w:rFonts w:ascii="Times New Roman" w:hAnsi="Times New Roman" w:cs="Times New Roman"/>
          <w:sz w:val="28"/>
          <w:szCs w:val="28"/>
        </w:rPr>
        <w:t xml:space="preserve"> документы до 30 апреля </w:t>
      </w:r>
      <w:r w:rsidRPr="00FF31F3">
        <w:rPr>
          <w:rFonts w:ascii="Times New Roman" w:hAnsi="Times New Roman" w:cs="Times New Roman"/>
          <w:sz w:val="28"/>
          <w:szCs w:val="28"/>
        </w:rPr>
        <w:t>2015 года. Д</w:t>
      </w:r>
      <w:r w:rsidR="00A56403" w:rsidRPr="00FF31F3">
        <w:rPr>
          <w:rFonts w:ascii="Times New Roman" w:hAnsi="Times New Roman" w:cs="Times New Roman"/>
          <w:sz w:val="28"/>
          <w:szCs w:val="28"/>
        </w:rPr>
        <w:t xml:space="preserve">анные сведения в установленный законодательством срок </w:t>
      </w:r>
      <w:r w:rsidRPr="00FF31F3">
        <w:rPr>
          <w:rFonts w:ascii="Times New Roman" w:hAnsi="Times New Roman" w:cs="Times New Roman"/>
          <w:sz w:val="28"/>
          <w:szCs w:val="28"/>
        </w:rPr>
        <w:t xml:space="preserve">гражданин Г. </w:t>
      </w:r>
      <w:r w:rsidR="00A56403" w:rsidRPr="00FF31F3">
        <w:rPr>
          <w:rFonts w:ascii="Times New Roman" w:hAnsi="Times New Roman" w:cs="Times New Roman"/>
          <w:sz w:val="28"/>
          <w:szCs w:val="28"/>
        </w:rPr>
        <w:t xml:space="preserve">не предоставил, что подтверждается служебной запиской начальника отдела кадрово-правового обеспечения </w:t>
      </w:r>
      <w:r w:rsidRPr="00FF31F3">
        <w:rPr>
          <w:rFonts w:ascii="Times New Roman" w:hAnsi="Times New Roman" w:cs="Times New Roman"/>
          <w:sz w:val="28"/>
          <w:szCs w:val="28"/>
        </w:rPr>
        <w:t>ФКУ</w:t>
      </w:r>
      <w:r w:rsidR="00A56403" w:rsidRPr="00FF31F3">
        <w:rPr>
          <w:rFonts w:ascii="Times New Roman" w:hAnsi="Times New Roman" w:cs="Times New Roman"/>
          <w:sz w:val="28"/>
          <w:szCs w:val="28"/>
        </w:rPr>
        <w:t>.</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акту служебной проверки комиссия пришла к выводу </w:t>
      </w:r>
      <w:r w:rsidR="00E452CE">
        <w:rPr>
          <w:rFonts w:ascii="Times New Roman" w:hAnsi="Times New Roman" w:cs="Times New Roman"/>
          <w:sz w:val="28"/>
          <w:szCs w:val="28"/>
        </w:rPr>
        <w:t xml:space="preserve">о </w:t>
      </w:r>
      <w:r w:rsidRPr="00FF31F3">
        <w:rPr>
          <w:rFonts w:ascii="Times New Roman" w:hAnsi="Times New Roman" w:cs="Times New Roman"/>
          <w:sz w:val="28"/>
          <w:szCs w:val="28"/>
        </w:rPr>
        <w:t xml:space="preserve">том, что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 были представлены </w:t>
      </w:r>
      <w:r w:rsidR="00FF31F3" w:rsidRPr="00FF31F3">
        <w:rPr>
          <w:rFonts w:ascii="Times New Roman" w:hAnsi="Times New Roman" w:cs="Times New Roman"/>
          <w:sz w:val="28"/>
          <w:szCs w:val="28"/>
        </w:rPr>
        <w:t>гражданином Г.</w:t>
      </w:r>
      <w:r w:rsidR="00D33D2E">
        <w:rPr>
          <w:rFonts w:ascii="Times New Roman" w:hAnsi="Times New Roman" w:cs="Times New Roman"/>
          <w:sz w:val="28"/>
          <w:szCs w:val="28"/>
        </w:rPr>
        <w:t xml:space="preserve"> несвоевременно – 14 мая </w:t>
      </w:r>
      <w:r w:rsidRPr="00FF31F3">
        <w:rPr>
          <w:rFonts w:ascii="Times New Roman" w:hAnsi="Times New Roman" w:cs="Times New Roman"/>
          <w:sz w:val="28"/>
          <w:szCs w:val="28"/>
        </w:rPr>
        <w:t xml:space="preserve">2015 г. </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Приказом </w:t>
      </w:r>
      <w:r w:rsidR="00FF31F3" w:rsidRPr="00FF31F3">
        <w:rPr>
          <w:rFonts w:ascii="Times New Roman" w:hAnsi="Times New Roman" w:cs="Times New Roman"/>
          <w:sz w:val="28"/>
          <w:szCs w:val="28"/>
        </w:rPr>
        <w:t xml:space="preserve">гражданин Г. был </w:t>
      </w:r>
      <w:r w:rsidRPr="00FF31F3">
        <w:rPr>
          <w:rFonts w:ascii="Times New Roman" w:hAnsi="Times New Roman" w:cs="Times New Roman"/>
          <w:sz w:val="28"/>
          <w:szCs w:val="28"/>
        </w:rPr>
        <w:t>уволен с должности руководителя</w:t>
      </w:r>
      <w:r w:rsidR="00FF31F3" w:rsidRPr="00FF31F3">
        <w:rPr>
          <w:rFonts w:ascii="Times New Roman" w:hAnsi="Times New Roman" w:cs="Times New Roman"/>
          <w:sz w:val="28"/>
          <w:szCs w:val="28"/>
        </w:rPr>
        <w:t xml:space="preserve"> ФКУ</w:t>
      </w:r>
      <w:r w:rsidRPr="00FF31F3">
        <w:rPr>
          <w:rFonts w:ascii="Times New Roman" w:hAnsi="Times New Roman" w:cs="Times New Roman"/>
          <w:sz w:val="28"/>
          <w:szCs w:val="28"/>
        </w:rPr>
        <w:t>.</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Судом установлено, что гражданин Г. </w:t>
      </w:r>
      <w:r w:rsidR="00A56403" w:rsidRPr="00FF31F3">
        <w:rPr>
          <w:rFonts w:ascii="Times New Roman" w:hAnsi="Times New Roman" w:cs="Times New Roman"/>
          <w:sz w:val="28"/>
          <w:szCs w:val="28"/>
        </w:rPr>
        <w:t>первоначально сдавал</w:t>
      </w:r>
      <w:r w:rsidRPr="00FF31F3">
        <w:rPr>
          <w:rFonts w:ascii="Times New Roman" w:hAnsi="Times New Roman" w:cs="Times New Roman"/>
          <w:sz w:val="28"/>
          <w:szCs w:val="28"/>
        </w:rPr>
        <w:t xml:space="preserve"> декларацию</w:t>
      </w:r>
      <w:r w:rsidR="00A56403" w:rsidRPr="00FF31F3">
        <w:rPr>
          <w:rFonts w:ascii="Times New Roman" w:hAnsi="Times New Roman" w:cs="Times New Roman"/>
          <w:sz w:val="28"/>
          <w:szCs w:val="28"/>
        </w:rPr>
        <w:t xml:space="preserve"> 25 марта 2015 года, а ответственный сотрудник отдела кадров поданные им сведен</w:t>
      </w:r>
      <w:r w:rsidRPr="00FF31F3">
        <w:rPr>
          <w:rFonts w:ascii="Times New Roman" w:hAnsi="Times New Roman" w:cs="Times New Roman"/>
          <w:sz w:val="28"/>
          <w:szCs w:val="28"/>
        </w:rPr>
        <w:t xml:space="preserve">ия не зарегистрировал и вернул в связи с тем, что </w:t>
      </w:r>
      <w:r w:rsidR="00A56403" w:rsidRPr="00FF31F3">
        <w:rPr>
          <w:rFonts w:ascii="Times New Roman" w:hAnsi="Times New Roman" w:cs="Times New Roman"/>
          <w:sz w:val="28"/>
          <w:szCs w:val="28"/>
        </w:rPr>
        <w:t>представленные им сведения о доходах, расходах, об имуществе и обязательствах имущественного характера были составлены неправильно, поскольку сведения, касающиеся супруги, были включены в одну</w:t>
      </w:r>
      <w:r w:rsidR="00E452CE">
        <w:rPr>
          <w:rFonts w:ascii="Times New Roman" w:hAnsi="Times New Roman" w:cs="Times New Roman"/>
          <w:sz w:val="28"/>
          <w:szCs w:val="28"/>
        </w:rPr>
        <w:t xml:space="preserve"> с ним</w:t>
      </w:r>
      <w:r w:rsidR="00A56403" w:rsidRPr="00FF31F3">
        <w:rPr>
          <w:rFonts w:ascii="Times New Roman" w:hAnsi="Times New Roman" w:cs="Times New Roman"/>
          <w:sz w:val="28"/>
          <w:szCs w:val="28"/>
        </w:rPr>
        <w:t xml:space="preserve"> справку, ему было предложено исправить декларацию, с чем он согласился. </w:t>
      </w:r>
      <w:r w:rsidRPr="00FF31F3">
        <w:rPr>
          <w:rFonts w:ascii="Times New Roman" w:hAnsi="Times New Roman" w:cs="Times New Roman"/>
          <w:sz w:val="28"/>
          <w:szCs w:val="28"/>
        </w:rPr>
        <w:t>О</w:t>
      </w:r>
      <w:r w:rsidR="00A56403" w:rsidRPr="00FF31F3">
        <w:rPr>
          <w:rFonts w:ascii="Times New Roman" w:hAnsi="Times New Roman" w:cs="Times New Roman"/>
          <w:sz w:val="28"/>
          <w:szCs w:val="28"/>
        </w:rPr>
        <w:t>днако, исправленную декларацию до 30 апреля 2015 года</w:t>
      </w:r>
      <w:r w:rsidRPr="00FF31F3">
        <w:rPr>
          <w:rFonts w:ascii="Times New Roman" w:hAnsi="Times New Roman" w:cs="Times New Roman"/>
          <w:sz w:val="28"/>
          <w:szCs w:val="28"/>
        </w:rPr>
        <w:t xml:space="preserve"> гражданин Г.</w:t>
      </w:r>
      <w:r w:rsidR="00A56403" w:rsidRPr="00FF31F3">
        <w:rPr>
          <w:rFonts w:ascii="Times New Roman" w:hAnsi="Times New Roman" w:cs="Times New Roman"/>
          <w:sz w:val="28"/>
          <w:szCs w:val="28"/>
        </w:rPr>
        <w:t xml:space="preserve"> не сдал.</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В силу пункта </w:t>
      </w:r>
      <w:r w:rsidR="00A56403" w:rsidRPr="00FF31F3">
        <w:rPr>
          <w:rFonts w:ascii="Times New Roman" w:hAnsi="Times New Roman" w:cs="Times New Roman"/>
          <w:sz w:val="28"/>
          <w:szCs w:val="28"/>
        </w:rPr>
        <w:t xml:space="preserve">9 </w:t>
      </w:r>
      <w:r w:rsidR="00D33D2E">
        <w:rPr>
          <w:rFonts w:ascii="Times New Roman" w:hAnsi="Times New Roman" w:cs="Times New Roman"/>
          <w:sz w:val="28"/>
          <w:szCs w:val="28"/>
        </w:rPr>
        <w:t xml:space="preserve">Письма Минтруда России от 13 февраля </w:t>
      </w:r>
      <w:r w:rsidR="00A56403" w:rsidRPr="00FF31F3">
        <w:rPr>
          <w:rFonts w:ascii="Times New Roman" w:hAnsi="Times New Roman" w:cs="Times New Roman"/>
          <w:sz w:val="28"/>
          <w:szCs w:val="28"/>
        </w:rPr>
        <w:t>2015 № 18-0/10/П-762 «О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w:t>
      </w:r>
      <w:r w:rsidR="00D33D2E">
        <w:rPr>
          <w:rFonts w:ascii="Times New Roman" w:hAnsi="Times New Roman" w:cs="Times New Roman"/>
          <w:sz w:val="28"/>
          <w:szCs w:val="28"/>
        </w:rPr>
        <w:t xml:space="preserve">ответствующей формы справки» </w:t>
      </w:r>
      <w:r w:rsidR="00A56403" w:rsidRPr="00FF31F3">
        <w:rPr>
          <w:rFonts w:ascii="Times New Roman" w:hAnsi="Times New Roman" w:cs="Times New Roman"/>
          <w:sz w:val="28"/>
          <w:szCs w:val="28"/>
        </w:rPr>
        <w:t>сведения представляются отдельно: в отношении служащего (работника), в отношении его супруги (супруга). Не допускается представление сведений на двух и более лиц в одной справке.</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Учитывая то обстоятельство, что до 30 апреля 2015 года</w:t>
      </w:r>
      <w:r w:rsidR="00D33D2E">
        <w:rPr>
          <w:rFonts w:ascii="Times New Roman" w:hAnsi="Times New Roman" w:cs="Times New Roman"/>
          <w:sz w:val="28"/>
          <w:szCs w:val="28"/>
        </w:rPr>
        <w:t xml:space="preserve"> гражданин Г. </w:t>
      </w:r>
      <w:r w:rsidRPr="00FF31F3">
        <w:rPr>
          <w:rFonts w:ascii="Times New Roman" w:hAnsi="Times New Roman" w:cs="Times New Roman"/>
          <w:sz w:val="28"/>
          <w:szCs w:val="28"/>
        </w:rPr>
        <w:t xml:space="preserve">сведения о своих и супруги доходах, расходах, об имуществе и обязательствах имущественного характера в установленной законом форме и порядке не представил, то </w:t>
      </w:r>
      <w:r w:rsidR="00D33D2E">
        <w:rPr>
          <w:rFonts w:ascii="Times New Roman" w:hAnsi="Times New Roman" w:cs="Times New Roman"/>
          <w:sz w:val="28"/>
          <w:szCs w:val="28"/>
        </w:rPr>
        <w:t xml:space="preserve">работодатель </w:t>
      </w:r>
      <w:r w:rsidRPr="00FF31F3">
        <w:rPr>
          <w:rFonts w:ascii="Times New Roman" w:hAnsi="Times New Roman" w:cs="Times New Roman"/>
          <w:sz w:val="28"/>
          <w:szCs w:val="28"/>
        </w:rPr>
        <w:t xml:space="preserve">правомерно пришел к выводу о наличии дисциплинарного проступка в его действиях. </w:t>
      </w:r>
    </w:p>
    <w:p w:rsidR="00CD708C"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На основании изложенного р</w:t>
      </w:r>
      <w:r w:rsidR="00A56403" w:rsidRPr="00FF31F3">
        <w:rPr>
          <w:rFonts w:ascii="Times New Roman" w:hAnsi="Times New Roman" w:cs="Times New Roman"/>
          <w:sz w:val="28"/>
          <w:szCs w:val="28"/>
        </w:rPr>
        <w:t xml:space="preserve">ешение суда </w:t>
      </w:r>
      <w:r w:rsidRPr="00FF31F3">
        <w:rPr>
          <w:rFonts w:ascii="Times New Roman" w:hAnsi="Times New Roman" w:cs="Times New Roman"/>
          <w:sz w:val="28"/>
          <w:szCs w:val="28"/>
        </w:rPr>
        <w:t xml:space="preserve">первой инстанции </w:t>
      </w:r>
      <w:r w:rsidR="00A56403" w:rsidRPr="00FF31F3">
        <w:rPr>
          <w:rFonts w:ascii="Times New Roman" w:hAnsi="Times New Roman" w:cs="Times New Roman"/>
          <w:sz w:val="28"/>
          <w:szCs w:val="28"/>
        </w:rPr>
        <w:t>остав</w:t>
      </w:r>
      <w:r w:rsidRPr="00FF31F3">
        <w:rPr>
          <w:rFonts w:ascii="Times New Roman" w:hAnsi="Times New Roman" w:cs="Times New Roman"/>
          <w:sz w:val="28"/>
          <w:szCs w:val="28"/>
        </w:rPr>
        <w:t>лено</w:t>
      </w:r>
      <w:r w:rsidR="00A56403" w:rsidRPr="00FF31F3">
        <w:rPr>
          <w:rFonts w:ascii="Times New Roman" w:hAnsi="Times New Roman" w:cs="Times New Roman"/>
          <w:sz w:val="28"/>
          <w:szCs w:val="28"/>
        </w:rPr>
        <w:t xml:space="preserve"> без изменения, а апелляционн</w:t>
      </w:r>
      <w:r w:rsidRPr="00FF31F3">
        <w:rPr>
          <w:rFonts w:ascii="Times New Roman" w:hAnsi="Times New Roman" w:cs="Times New Roman"/>
          <w:sz w:val="28"/>
          <w:szCs w:val="28"/>
        </w:rPr>
        <w:t>ая</w:t>
      </w:r>
      <w:r w:rsidR="00A56403" w:rsidRPr="00FF31F3">
        <w:rPr>
          <w:rFonts w:ascii="Times New Roman" w:hAnsi="Times New Roman" w:cs="Times New Roman"/>
          <w:sz w:val="28"/>
          <w:szCs w:val="28"/>
        </w:rPr>
        <w:t xml:space="preserve"> жалоб</w:t>
      </w:r>
      <w:r w:rsidRPr="00FF31F3">
        <w:rPr>
          <w:rFonts w:ascii="Times New Roman" w:hAnsi="Times New Roman" w:cs="Times New Roman"/>
          <w:sz w:val="28"/>
          <w:szCs w:val="28"/>
        </w:rPr>
        <w:t>а</w:t>
      </w:r>
      <w:r w:rsidR="00A56403" w:rsidRPr="00FF31F3">
        <w:rPr>
          <w:rFonts w:ascii="Times New Roman" w:hAnsi="Times New Roman" w:cs="Times New Roman"/>
          <w:sz w:val="28"/>
          <w:szCs w:val="28"/>
        </w:rPr>
        <w:t xml:space="preserve"> без удовлетворения.</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7E7A7D" w:rsidRPr="007E7A7D" w:rsidRDefault="007E7A7D" w:rsidP="00C74D93">
      <w:pPr>
        <w:suppressAutoHyphens/>
        <w:spacing w:after="0" w:line="240" w:lineRule="auto"/>
        <w:ind w:firstLine="708"/>
        <w:contextualSpacing/>
        <w:jc w:val="both"/>
        <w:outlineLvl w:val="0"/>
        <w:rPr>
          <w:rFonts w:ascii="Times New Roman" w:hAnsi="Times New Roman" w:cs="Times New Roman"/>
          <w:b/>
          <w:sz w:val="28"/>
          <w:szCs w:val="28"/>
        </w:rPr>
      </w:pPr>
      <w:r>
        <w:rPr>
          <w:rFonts w:ascii="Times New Roman" w:hAnsi="Times New Roman" w:cs="Times New Roman"/>
          <w:b/>
          <w:sz w:val="28"/>
          <w:szCs w:val="28"/>
        </w:rPr>
        <w:t>г) н</w:t>
      </w:r>
      <w:r w:rsidRPr="007E7A7D">
        <w:rPr>
          <w:rFonts w:ascii="Times New Roman" w:hAnsi="Times New Roman" w:cs="Times New Roman"/>
          <w:b/>
          <w:sz w:val="28"/>
          <w:szCs w:val="28"/>
        </w:rPr>
        <w:t>епредставление лицом, замещающим (занимающим)</w:t>
      </w:r>
      <w:r>
        <w:rPr>
          <w:rFonts w:ascii="Times New Roman" w:hAnsi="Times New Roman" w:cs="Times New Roman"/>
          <w:b/>
          <w:sz w:val="28"/>
          <w:szCs w:val="28"/>
        </w:rPr>
        <w:t xml:space="preserve"> </w:t>
      </w:r>
      <w:r w:rsidRPr="007E7A7D">
        <w:rPr>
          <w:rFonts w:ascii="Times New Roman" w:hAnsi="Times New Roman" w:cs="Times New Roman"/>
          <w:b/>
          <w:sz w:val="28"/>
          <w:szCs w:val="28"/>
        </w:rPr>
        <w:t>одну из должностей, указанную в пункте 1 части 1 статьи 2 Федерального закона от 3</w:t>
      </w:r>
      <w:r w:rsidR="00EB15A9">
        <w:rPr>
          <w:rFonts w:ascii="Times New Roman" w:hAnsi="Times New Roman" w:cs="Times New Roman"/>
          <w:b/>
          <w:sz w:val="28"/>
          <w:szCs w:val="28"/>
        </w:rPr>
        <w:t xml:space="preserve"> декабря </w:t>
      </w:r>
      <w:r w:rsidRPr="007E7A7D">
        <w:rPr>
          <w:rFonts w:ascii="Times New Roman" w:hAnsi="Times New Roman" w:cs="Times New Roman"/>
          <w:b/>
          <w:sz w:val="28"/>
          <w:szCs w:val="28"/>
        </w:rPr>
        <w:t>2012 г. № 230-ФЗ «О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w:t>
      </w:r>
      <w:r>
        <w:rPr>
          <w:rFonts w:ascii="Times New Roman" w:hAnsi="Times New Roman" w:cs="Times New Roman"/>
          <w:b/>
          <w:sz w:val="28"/>
          <w:szCs w:val="28"/>
        </w:rPr>
        <w:t>ия</w:t>
      </w:r>
      <w:r w:rsidRPr="007E7A7D">
        <w:rPr>
          <w:rFonts w:ascii="Times New Roman" w:hAnsi="Times New Roman" w:cs="Times New Roman"/>
          <w:b/>
          <w:sz w:val="28"/>
          <w:szCs w:val="28"/>
        </w:rPr>
        <w:t xml:space="preserve"> указанного имущества в доход Российской Федерации </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FF58E8" w:rsidRPr="00FF58E8" w:rsidRDefault="00FF58E8" w:rsidP="00C74D93">
      <w:pPr>
        <w:pStyle w:val="1"/>
        <w:suppressAutoHyphens/>
        <w:spacing w:before="0" w:beforeAutospacing="0" w:after="0" w:afterAutospacing="0" w:line="351" w:lineRule="atLeast"/>
        <w:ind w:firstLine="709"/>
        <w:jc w:val="both"/>
        <w:rPr>
          <w:i/>
          <w:color w:val="333333"/>
          <w:sz w:val="28"/>
          <w:szCs w:val="28"/>
        </w:rPr>
      </w:pPr>
      <w:r w:rsidRPr="00FF58E8">
        <w:rPr>
          <w:i/>
          <w:color w:val="333333"/>
          <w:sz w:val="28"/>
          <w:szCs w:val="28"/>
        </w:rPr>
        <w:lastRenderedPageBreak/>
        <w:t>Решение</w:t>
      </w:r>
      <w:r w:rsidRPr="00FF58E8">
        <w:rPr>
          <w:i/>
          <w:sz w:val="28"/>
          <w:szCs w:val="28"/>
        </w:rPr>
        <w:t xml:space="preserve"> </w:t>
      </w:r>
      <w:r w:rsidRPr="00FF58E8">
        <w:rPr>
          <w:i/>
          <w:color w:val="333333"/>
          <w:sz w:val="28"/>
          <w:szCs w:val="28"/>
        </w:rPr>
        <w:t xml:space="preserve">Черкесского городского суда  Карачаево-Черкесской Республики </w:t>
      </w:r>
      <w:r w:rsidR="00EB15A9">
        <w:rPr>
          <w:i/>
          <w:color w:val="333333"/>
          <w:sz w:val="28"/>
          <w:szCs w:val="28"/>
        </w:rPr>
        <w:br/>
      </w:r>
      <w:r w:rsidRPr="00FF58E8">
        <w:rPr>
          <w:i/>
          <w:color w:val="333333"/>
          <w:sz w:val="28"/>
          <w:szCs w:val="28"/>
        </w:rPr>
        <w:t>№ 2-1695/2016 2-1695/2016~М-735/2016 М-735/2016 от 19 апреля 2016 г. по делу № 2-1695/2016</w:t>
      </w:r>
      <w:r>
        <w:rPr>
          <w:rStyle w:val="a5"/>
          <w:i/>
          <w:color w:val="333333"/>
          <w:sz w:val="28"/>
          <w:szCs w:val="28"/>
        </w:rPr>
        <w:footnoteReference w:id="5"/>
      </w:r>
    </w:p>
    <w:p w:rsidR="00AF2D15" w:rsidRPr="00AF2D15"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Прокурор обратился в суд иском </w:t>
      </w:r>
      <w:r>
        <w:rPr>
          <w:rFonts w:ascii="Times New Roman" w:hAnsi="Times New Roman" w:cs="Times New Roman"/>
          <w:color w:val="000000"/>
          <w:sz w:val="28"/>
          <w:szCs w:val="28"/>
          <w:shd w:val="clear" w:color="auto" w:fill="FFFFFF"/>
        </w:rPr>
        <w:t>к супругам</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М. и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Т. </w:t>
      </w:r>
      <w:r>
        <w:rPr>
          <w:rFonts w:ascii="Times New Roman" w:hAnsi="Times New Roman" w:cs="Times New Roman"/>
          <w:color w:val="000000"/>
          <w:sz w:val="28"/>
          <w:szCs w:val="28"/>
          <w:shd w:val="clear" w:color="auto" w:fill="FFFFFF"/>
        </w:rPr>
        <w:t xml:space="preserve">об обращении </w:t>
      </w:r>
      <w:r w:rsidRPr="00FF58E8">
        <w:rPr>
          <w:rFonts w:ascii="Times New Roman" w:hAnsi="Times New Roman" w:cs="Times New Roman"/>
          <w:color w:val="000000"/>
          <w:sz w:val="28"/>
          <w:szCs w:val="28"/>
          <w:shd w:val="clear" w:color="auto" w:fill="FFFFFF"/>
        </w:rPr>
        <w:t>в доход Российской Федерации, прекратив право собственности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объекты недвижимости: земельный участок; жилой дом</w:t>
      </w:r>
      <w:r>
        <w:rPr>
          <w:rFonts w:ascii="Times New Roman" w:hAnsi="Times New Roman" w:cs="Times New Roman"/>
          <w:color w:val="000000"/>
          <w:sz w:val="28"/>
          <w:szCs w:val="28"/>
          <w:shd w:val="clear" w:color="auto" w:fill="FFFFFF"/>
        </w:rPr>
        <w:t xml:space="preserve">, так как прокуратурой </w:t>
      </w:r>
      <w:r w:rsidRPr="00FF58E8">
        <w:rPr>
          <w:rFonts w:ascii="Times New Roman" w:hAnsi="Times New Roman" w:cs="Times New Roman"/>
          <w:color w:val="000000"/>
          <w:sz w:val="28"/>
          <w:szCs w:val="28"/>
          <w:shd w:val="clear" w:color="auto" w:fill="FFFFFF"/>
        </w:rPr>
        <w:t xml:space="preserve">по результатам проверки соблюдения законодательства о государственной гражданской службе и противодействии коррупции должностными лицами, замещающими должности в органах государственной власти, установлен факт предоставления </w:t>
      </w:r>
      <w:r w:rsidR="008D3E42">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недостоверных сведений о доходах, расходах, об имуществе и обязател</w:t>
      </w:r>
      <w:r>
        <w:rPr>
          <w:rFonts w:ascii="Times New Roman" w:hAnsi="Times New Roman" w:cs="Times New Roman"/>
          <w:color w:val="000000"/>
          <w:sz w:val="28"/>
          <w:szCs w:val="28"/>
          <w:shd w:val="clear" w:color="auto" w:fill="FFFFFF"/>
        </w:rPr>
        <w:t>ьствах имущественного</w:t>
      </w:r>
      <w:r w:rsidR="00AF2D15">
        <w:rPr>
          <w:rFonts w:ascii="Times New Roman" w:hAnsi="Times New Roman" w:cs="Times New Roman"/>
          <w:color w:val="000000"/>
          <w:sz w:val="28"/>
          <w:szCs w:val="28"/>
          <w:shd w:val="clear" w:color="auto" w:fill="FFFFFF"/>
        </w:rPr>
        <w:t>, а именно имущество приобретено</w:t>
      </w:r>
      <w:r w:rsidR="00AF2D15" w:rsidRPr="00AF2D15">
        <w:rPr>
          <w:rFonts w:ascii="Times New Roman" w:hAnsi="Times New Roman" w:cs="Times New Roman"/>
          <w:color w:val="000000"/>
          <w:sz w:val="28"/>
          <w:szCs w:val="28"/>
          <w:shd w:val="clear" w:color="auto" w:fill="FFFFFF"/>
        </w:rPr>
        <w:t xml:space="preserve"> </w:t>
      </w:r>
      <w:r w:rsidR="00AF2D15">
        <w:rPr>
          <w:rFonts w:ascii="Times New Roman" w:hAnsi="Times New Roman" w:cs="Times New Roman"/>
          <w:color w:val="000000"/>
          <w:sz w:val="28"/>
          <w:szCs w:val="28"/>
          <w:shd w:val="clear" w:color="auto" w:fill="FFFFFF"/>
        </w:rPr>
        <w:t xml:space="preserve">супругой </w:t>
      </w:r>
      <w:r w:rsidR="00AF2D15" w:rsidRPr="00AF2D15">
        <w:rPr>
          <w:rFonts w:ascii="Times New Roman" w:hAnsi="Times New Roman" w:cs="Times New Roman"/>
          <w:color w:val="000000"/>
          <w:sz w:val="28"/>
          <w:szCs w:val="28"/>
          <w:shd w:val="clear" w:color="auto" w:fill="FFFFFF"/>
        </w:rPr>
        <w:t>на общую сумму 4000000 руб., в то время как доход семьи за три года, предшествовавших отчетному периоду, составил 2855824,33 руб. В качестве источника денежных средств в сумме 114475,77 руб. в декларации Ч.М. указал, что данные денежные средства являются сбережениями за последние десять лет совместной жизни. По результатам проверки, проведенной в орган</w:t>
      </w:r>
      <w:r w:rsidR="00AF2D15">
        <w:rPr>
          <w:rFonts w:ascii="Times New Roman" w:hAnsi="Times New Roman" w:cs="Times New Roman"/>
          <w:color w:val="000000"/>
          <w:sz w:val="28"/>
          <w:szCs w:val="28"/>
          <w:shd w:val="clear" w:color="auto" w:fill="FFFFFF"/>
        </w:rPr>
        <w:t>е</w:t>
      </w:r>
      <w:r w:rsidR="00AF2D15" w:rsidRPr="00AF2D15">
        <w:rPr>
          <w:rFonts w:ascii="Times New Roman" w:hAnsi="Times New Roman" w:cs="Times New Roman"/>
          <w:color w:val="000000"/>
          <w:sz w:val="28"/>
          <w:szCs w:val="28"/>
          <w:shd w:val="clear" w:color="auto" w:fill="FFFFFF"/>
        </w:rPr>
        <w:t xml:space="preserve">, принято решение о несоответствии расходов Ч.М. и его супруги Ч.Т. их доходам. Представленная в ходе проверки Ч.М. расписка о получении денежных средств его супругой Ч.Т. от </w:t>
      </w:r>
      <w:r w:rsidR="00B65CAC">
        <w:rPr>
          <w:rFonts w:ascii="Times New Roman" w:hAnsi="Times New Roman" w:cs="Times New Roman"/>
          <w:color w:val="000000"/>
          <w:sz w:val="28"/>
          <w:szCs w:val="28"/>
          <w:shd w:val="clear" w:color="auto" w:fill="FFFFFF"/>
        </w:rPr>
        <w:t>ее сестры на сумму 2800000 руб., по мнению прокурора,</w:t>
      </w:r>
      <w:r w:rsidR="00AF2D15" w:rsidRPr="00AF2D15">
        <w:rPr>
          <w:rFonts w:ascii="Times New Roman" w:hAnsi="Times New Roman" w:cs="Times New Roman"/>
          <w:color w:val="000000"/>
          <w:sz w:val="28"/>
          <w:szCs w:val="28"/>
          <w:shd w:val="clear" w:color="auto" w:fill="FFFFFF"/>
        </w:rPr>
        <w:t xml:space="preserve"> не является доказательством получения Ч.Т. от</w:t>
      </w:r>
      <w:r w:rsidR="00B65CAC">
        <w:rPr>
          <w:rFonts w:ascii="Times New Roman" w:hAnsi="Times New Roman" w:cs="Times New Roman"/>
          <w:color w:val="000000"/>
          <w:sz w:val="28"/>
          <w:szCs w:val="28"/>
          <w:shd w:val="clear" w:color="auto" w:fill="FFFFFF"/>
        </w:rPr>
        <w:t xml:space="preserve"> ее </w:t>
      </w:r>
      <w:r w:rsidR="00AF2D15" w:rsidRPr="00AF2D15">
        <w:rPr>
          <w:rFonts w:ascii="Times New Roman" w:hAnsi="Times New Roman" w:cs="Times New Roman"/>
          <w:color w:val="000000"/>
          <w:sz w:val="28"/>
          <w:szCs w:val="28"/>
          <w:shd w:val="clear" w:color="auto" w:fill="FFFFFF"/>
        </w:rPr>
        <w:t xml:space="preserve">сестры </w:t>
      </w:r>
      <w:r w:rsidR="002602E8">
        <w:rPr>
          <w:rFonts w:ascii="Times New Roman" w:hAnsi="Times New Roman" w:cs="Times New Roman"/>
          <w:color w:val="000000"/>
          <w:sz w:val="28"/>
          <w:szCs w:val="28"/>
          <w:shd w:val="clear" w:color="auto" w:fill="FFFFFF"/>
        </w:rPr>
        <w:t>денежных средств</w:t>
      </w:r>
      <w:r w:rsidR="00AF2D15" w:rsidRPr="00AF2D15">
        <w:rPr>
          <w:rFonts w:ascii="Times New Roman" w:hAnsi="Times New Roman" w:cs="Times New Roman"/>
          <w:color w:val="000000"/>
          <w:sz w:val="28"/>
          <w:szCs w:val="28"/>
          <w:shd w:val="clear" w:color="auto" w:fill="FFFFFF"/>
        </w:rPr>
        <w:t xml:space="preserve">, так как они близкие родственники (родные сестры) и расписка совершена в простой письменной форме без соответствующего удостоверения сделки. </w:t>
      </w:r>
    </w:p>
    <w:p w:rsidR="00FF58E8"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Суд отказал в удовлетв</w:t>
      </w:r>
      <w:r w:rsidR="008D3E42">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рении требований прокурора на основании следующего.</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По представлению прокурора </w:t>
      </w:r>
      <w:r>
        <w:rPr>
          <w:rFonts w:ascii="Times New Roman" w:hAnsi="Times New Roman" w:cs="Times New Roman"/>
          <w:color w:val="000000"/>
          <w:sz w:val="28"/>
          <w:szCs w:val="28"/>
          <w:shd w:val="clear" w:color="auto" w:fill="FFFFFF"/>
        </w:rPr>
        <w:t xml:space="preserve">в органе </w:t>
      </w:r>
      <w:r w:rsidRPr="00FF58E8">
        <w:rPr>
          <w:rFonts w:ascii="Times New Roman" w:hAnsi="Times New Roman" w:cs="Times New Roman"/>
          <w:color w:val="000000"/>
          <w:sz w:val="28"/>
          <w:szCs w:val="28"/>
          <w:shd w:val="clear" w:color="auto" w:fill="FFFFFF"/>
        </w:rPr>
        <w:t xml:space="preserve">была проведена проверка сведений о доходах в отношении определенной категории служащих, в том числе и в отношении семьи </w:t>
      </w:r>
      <w:r>
        <w:rPr>
          <w:rFonts w:ascii="Times New Roman" w:hAnsi="Times New Roman" w:cs="Times New Roman"/>
          <w:color w:val="000000"/>
          <w:sz w:val="28"/>
          <w:szCs w:val="28"/>
          <w:shd w:val="clear" w:color="auto" w:fill="FFFFFF"/>
        </w:rPr>
        <w:t xml:space="preserve">служащего </w:t>
      </w: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.М.</w:t>
      </w:r>
      <w:r w:rsidRPr="00FF58E8">
        <w:rPr>
          <w:rFonts w:ascii="Times New Roman" w:hAnsi="Times New Roman" w:cs="Times New Roman"/>
          <w:color w:val="000000"/>
          <w:sz w:val="28"/>
          <w:szCs w:val="28"/>
          <w:shd w:val="clear" w:color="auto" w:fill="FFFFFF"/>
        </w:rPr>
        <w:t>, который предоставил сведения о приобретении в рассматриваемом периоде жилого дома стоимостью 4000000 руб. Вместе с тем совокупный доход супругов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 за последние три года составил 2855824,02 руб. При выяснении источников средств на приобретение до</w:t>
      </w:r>
      <w:r w:rsidR="003A11E5">
        <w:rPr>
          <w:rFonts w:ascii="Times New Roman" w:hAnsi="Times New Roman" w:cs="Times New Roman"/>
          <w:color w:val="000000"/>
          <w:sz w:val="28"/>
          <w:szCs w:val="28"/>
          <w:shd w:val="clear" w:color="auto" w:fill="FFFFFF"/>
        </w:rPr>
        <w:t>ма</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 xml:space="preserve">указал, что недостающие средства на приобретение дома его супруга </w:t>
      </w:r>
      <w:r>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заняла у своей родной сестры. В подтверждение указанных доводов им была представлена соответствующая расписка, но договор займа Ч</w:t>
      </w:r>
      <w:r>
        <w:rPr>
          <w:rFonts w:ascii="Times New Roman" w:hAnsi="Times New Roman" w:cs="Times New Roman"/>
          <w:color w:val="000000"/>
          <w:sz w:val="28"/>
          <w:szCs w:val="28"/>
          <w:shd w:val="clear" w:color="auto" w:fill="FFFFFF"/>
        </w:rPr>
        <w:t>.М.</w:t>
      </w:r>
      <w:r w:rsidR="003A11E5">
        <w:rPr>
          <w:rFonts w:ascii="Times New Roman" w:hAnsi="Times New Roman" w:cs="Times New Roman"/>
          <w:color w:val="000000"/>
          <w:sz w:val="28"/>
          <w:szCs w:val="28"/>
          <w:shd w:val="clear" w:color="auto" w:fill="FFFFFF"/>
        </w:rPr>
        <w:t xml:space="preserve"> не представил. Исходя из этого,</w:t>
      </w:r>
      <w:r w:rsidRPr="00FF58E8">
        <w:rPr>
          <w:rFonts w:ascii="Times New Roman" w:hAnsi="Times New Roman" w:cs="Times New Roman"/>
          <w:color w:val="000000"/>
          <w:sz w:val="28"/>
          <w:szCs w:val="28"/>
          <w:shd w:val="clear" w:color="auto" w:fill="FFFFFF"/>
        </w:rPr>
        <w:t xml:space="preserve"> комиссия пришла к выводу о том, что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были нарушены установленные законом требования.</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состоит в браке с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что подтвержд</w:t>
      </w:r>
      <w:r>
        <w:rPr>
          <w:rFonts w:ascii="Times New Roman" w:hAnsi="Times New Roman" w:cs="Times New Roman"/>
          <w:color w:val="000000"/>
          <w:sz w:val="28"/>
          <w:szCs w:val="28"/>
          <w:shd w:val="clear" w:color="auto" w:fill="FFFFFF"/>
        </w:rPr>
        <w:t>ено документами.</w:t>
      </w:r>
      <w:r w:rsidRPr="00FF58E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принят на государственную гражданскую службу.</w:t>
      </w:r>
    </w:p>
    <w:p w:rsidR="00EC682D"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При поступлении на службу </w:t>
      </w:r>
      <w:r w:rsidR="008D3E42">
        <w:rPr>
          <w:rFonts w:ascii="Times New Roman" w:hAnsi="Times New Roman" w:cs="Times New Roman"/>
          <w:color w:val="000000"/>
          <w:sz w:val="28"/>
          <w:szCs w:val="28"/>
        </w:rPr>
        <w:t xml:space="preserve">Ч.М. </w:t>
      </w:r>
      <w:r>
        <w:rPr>
          <w:rFonts w:ascii="Times New Roman" w:hAnsi="Times New Roman" w:cs="Times New Roman"/>
          <w:color w:val="000000"/>
          <w:sz w:val="28"/>
          <w:szCs w:val="28"/>
        </w:rPr>
        <w:t xml:space="preserve">представлена </w:t>
      </w:r>
      <w:r w:rsidR="00647B07" w:rsidRPr="00647B07">
        <w:rPr>
          <w:rFonts w:ascii="Times New Roman" w:hAnsi="Times New Roman" w:cs="Times New Roman"/>
          <w:color w:val="000000"/>
          <w:sz w:val="28"/>
          <w:szCs w:val="28"/>
          <w:shd w:val="clear" w:color="auto" w:fill="FFFFFF"/>
        </w:rPr>
        <w:t>справк</w:t>
      </w:r>
      <w:r>
        <w:rPr>
          <w:rFonts w:ascii="Times New Roman" w:hAnsi="Times New Roman" w:cs="Times New Roman"/>
          <w:color w:val="000000"/>
          <w:sz w:val="28"/>
          <w:szCs w:val="28"/>
          <w:shd w:val="clear" w:color="auto" w:fill="FFFFFF"/>
        </w:rPr>
        <w:t>а</w:t>
      </w:r>
      <w:r w:rsidR="00647B07" w:rsidRPr="00647B07">
        <w:rPr>
          <w:rFonts w:ascii="Times New Roman" w:hAnsi="Times New Roman" w:cs="Times New Roman"/>
          <w:color w:val="000000"/>
          <w:sz w:val="28"/>
          <w:szCs w:val="28"/>
          <w:shd w:val="clear" w:color="auto" w:fill="FFFFFF"/>
        </w:rPr>
        <w:t xml:space="preserve"> о доходах, об имуществе и обязательствах имущественного характера как гражданина, претендующего на замещение должности государственной гражданской службы</w:t>
      </w:r>
      <w:r>
        <w:rPr>
          <w:rFonts w:ascii="Times New Roman" w:hAnsi="Times New Roman" w:cs="Times New Roman"/>
          <w:color w:val="000000"/>
          <w:sz w:val="28"/>
          <w:szCs w:val="28"/>
          <w:shd w:val="clear" w:color="auto" w:fill="FFFFFF"/>
        </w:rPr>
        <w:t xml:space="preserve">, в соответствии с которой </w:t>
      </w:r>
      <w:r w:rsidR="008D3E42" w:rsidRPr="00FF58E8">
        <w:rPr>
          <w:rFonts w:ascii="Times New Roman" w:hAnsi="Times New Roman" w:cs="Times New Roman"/>
          <w:color w:val="000000"/>
          <w:sz w:val="28"/>
          <w:szCs w:val="28"/>
          <w:shd w:val="clear" w:color="auto" w:fill="FFFFFF"/>
        </w:rPr>
        <w:t xml:space="preserve">за </w:t>
      </w:r>
      <w:r w:rsidR="00EC682D">
        <w:rPr>
          <w:rFonts w:ascii="Times New Roman" w:hAnsi="Times New Roman" w:cs="Times New Roman"/>
          <w:color w:val="000000"/>
          <w:sz w:val="28"/>
          <w:szCs w:val="28"/>
          <w:shd w:val="clear" w:color="auto" w:fill="FFFFFF"/>
        </w:rPr>
        <w:t>один год</w:t>
      </w:r>
      <w:r w:rsidR="008D3E42" w:rsidRPr="00FF58E8">
        <w:rPr>
          <w:rFonts w:ascii="Times New Roman" w:hAnsi="Times New Roman" w:cs="Times New Roman"/>
          <w:color w:val="000000"/>
          <w:sz w:val="28"/>
          <w:szCs w:val="28"/>
          <w:shd w:val="clear" w:color="auto" w:fill="FFFFFF"/>
        </w:rPr>
        <w:t xml:space="preserve"> общий доход супругов составил: </w:t>
      </w:r>
      <w:r w:rsidR="008D3E42" w:rsidRPr="00FF58E8">
        <w:rPr>
          <w:rFonts w:ascii="Times New Roman" w:hAnsi="Times New Roman" w:cs="Times New Roman"/>
          <w:color w:val="000000"/>
          <w:sz w:val="28"/>
          <w:szCs w:val="28"/>
          <w:shd w:val="clear" w:color="auto" w:fill="FFFFFF"/>
        </w:rPr>
        <w:lastRenderedPageBreak/>
        <w:t xml:space="preserve">551213,23+338770,22=889983,45 руб.; </w:t>
      </w:r>
      <w:r>
        <w:rPr>
          <w:rFonts w:ascii="Times New Roman" w:hAnsi="Times New Roman" w:cs="Times New Roman"/>
          <w:color w:val="000000"/>
          <w:sz w:val="28"/>
          <w:szCs w:val="28"/>
          <w:shd w:val="clear" w:color="auto" w:fill="FFFFFF"/>
        </w:rPr>
        <w:t xml:space="preserve">согласно </w:t>
      </w:r>
      <w:r w:rsidR="00647B07" w:rsidRPr="00647B07">
        <w:rPr>
          <w:rFonts w:ascii="Times New Roman" w:hAnsi="Times New Roman" w:cs="Times New Roman"/>
          <w:color w:val="000000"/>
          <w:sz w:val="28"/>
          <w:szCs w:val="28"/>
          <w:shd w:val="clear" w:color="auto" w:fill="FFFFFF"/>
        </w:rPr>
        <w:t>справ</w:t>
      </w:r>
      <w:r w:rsidR="00AF2D15">
        <w:rPr>
          <w:rFonts w:ascii="Times New Roman" w:hAnsi="Times New Roman" w:cs="Times New Roman"/>
          <w:color w:val="000000"/>
          <w:sz w:val="28"/>
          <w:szCs w:val="28"/>
          <w:shd w:val="clear" w:color="auto" w:fill="FFFFFF"/>
        </w:rPr>
        <w:t>ок</w:t>
      </w:r>
      <w:r w:rsidR="00647B07" w:rsidRPr="00647B07">
        <w:rPr>
          <w:rFonts w:ascii="Times New Roman" w:hAnsi="Times New Roman" w:cs="Times New Roman"/>
          <w:color w:val="000000"/>
          <w:sz w:val="28"/>
          <w:szCs w:val="28"/>
          <w:shd w:val="clear" w:color="auto" w:fill="FFFFFF"/>
        </w:rPr>
        <w:t xml:space="preserve"> о его доходах</w:t>
      </w:r>
      <w:r w:rsidR="00647B07" w:rsidRPr="00FF58E8">
        <w:rPr>
          <w:rFonts w:ascii="Times New Roman" w:hAnsi="Times New Roman" w:cs="Times New Roman"/>
          <w:color w:val="000000"/>
          <w:sz w:val="28"/>
          <w:szCs w:val="28"/>
          <w:shd w:val="clear" w:color="auto" w:fill="FFFFFF"/>
        </w:rPr>
        <w:t xml:space="preserve">, об имуществе и обязательствах имущественного характера и его супруги, </w:t>
      </w:r>
      <w:r w:rsidR="00AF2D15" w:rsidRPr="00FF58E8">
        <w:rPr>
          <w:rFonts w:ascii="Times New Roman" w:hAnsi="Times New Roman" w:cs="Times New Roman"/>
          <w:color w:val="000000"/>
          <w:sz w:val="28"/>
          <w:szCs w:val="28"/>
          <w:shd w:val="clear" w:color="auto" w:fill="FFFFFF"/>
        </w:rPr>
        <w:t xml:space="preserve">общий доход супругов </w:t>
      </w:r>
      <w:r w:rsidR="008D3E42" w:rsidRPr="00FF58E8">
        <w:rPr>
          <w:rFonts w:ascii="Times New Roman" w:hAnsi="Times New Roman" w:cs="Times New Roman"/>
          <w:color w:val="000000"/>
          <w:sz w:val="28"/>
          <w:szCs w:val="28"/>
          <w:shd w:val="clear" w:color="auto" w:fill="FFFFFF"/>
        </w:rPr>
        <w:t>за</w:t>
      </w:r>
      <w:r w:rsidR="00AF2D15">
        <w:rPr>
          <w:rFonts w:ascii="Times New Roman" w:hAnsi="Times New Roman" w:cs="Times New Roman"/>
          <w:color w:val="000000"/>
          <w:sz w:val="28"/>
          <w:szCs w:val="28"/>
          <w:shd w:val="clear" w:color="auto" w:fill="FFFFFF"/>
        </w:rPr>
        <w:t xml:space="preserve"> один</w:t>
      </w:r>
      <w:r w:rsidR="00EC682D">
        <w:rPr>
          <w:rFonts w:ascii="Times New Roman" w:hAnsi="Times New Roman" w:cs="Times New Roman"/>
          <w:color w:val="000000"/>
          <w:sz w:val="28"/>
          <w:szCs w:val="28"/>
          <w:shd w:val="clear" w:color="auto" w:fill="FFFFFF"/>
        </w:rPr>
        <w:t xml:space="preserve"> год</w:t>
      </w:r>
      <w:r w:rsidR="008D3E42" w:rsidRPr="00FF58E8">
        <w:rPr>
          <w:rFonts w:ascii="Times New Roman" w:hAnsi="Times New Roman" w:cs="Times New Roman"/>
          <w:color w:val="000000"/>
          <w:sz w:val="28"/>
          <w:szCs w:val="28"/>
          <w:shd w:val="clear" w:color="auto" w:fill="FFFFFF"/>
        </w:rPr>
        <w:t xml:space="preserve"> составил: 464598,95+379560,41=844159,36 руб.; </w:t>
      </w:r>
      <w:r w:rsidR="00EC682D">
        <w:rPr>
          <w:rFonts w:ascii="Times New Roman" w:hAnsi="Times New Roman" w:cs="Times New Roman"/>
          <w:color w:val="000000"/>
          <w:sz w:val="28"/>
          <w:szCs w:val="28"/>
          <w:shd w:val="clear" w:color="auto" w:fill="FFFFFF"/>
        </w:rPr>
        <w:t xml:space="preserve">за </w:t>
      </w:r>
      <w:r w:rsidR="00AF2D15">
        <w:rPr>
          <w:rFonts w:ascii="Times New Roman" w:hAnsi="Times New Roman" w:cs="Times New Roman"/>
          <w:color w:val="000000"/>
          <w:sz w:val="28"/>
          <w:szCs w:val="28"/>
          <w:shd w:val="clear" w:color="auto" w:fill="FFFFFF"/>
        </w:rPr>
        <w:t xml:space="preserve">иной </w:t>
      </w:r>
      <w:r w:rsidR="00EC682D">
        <w:rPr>
          <w:rFonts w:ascii="Times New Roman" w:hAnsi="Times New Roman" w:cs="Times New Roman"/>
          <w:color w:val="000000"/>
          <w:sz w:val="28"/>
          <w:szCs w:val="28"/>
          <w:shd w:val="clear" w:color="auto" w:fill="FFFFFF"/>
        </w:rPr>
        <w:t xml:space="preserve">период </w:t>
      </w:r>
      <w:r w:rsidR="008D3E42" w:rsidRPr="00FF58E8">
        <w:rPr>
          <w:rFonts w:ascii="Times New Roman" w:hAnsi="Times New Roman" w:cs="Times New Roman"/>
          <w:color w:val="000000"/>
          <w:sz w:val="28"/>
          <w:szCs w:val="28"/>
          <w:shd w:val="clear" w:color="auto" w:fill="FFFFFF"/>
        </w:rPr>
        <w:t xml:space="preserve">составил: 618364,33+503347,19=1121711,52 руб.; и </w:t>
      </w:r>
      <w:r w:rsidR="00EC682D">
        <w:rPr>
          <w:rFonts w:ascii="Times New Roman" w:hAnsi="Times New Roman" w:cs="Times New Roman"/>
          <w:color w:val="000000"/>
          <w:sz w:val="28"/>
          <w:szCs w:val="28"/>
          <w:shd w:val="clear" w:color="auto" w:fill="FFFFFF"/>
        </w:rPr>
        <w:t xml:space="preserve">следующий период </w:t>
      </w:r>
      <w:r w:rsidR="008D3E42" w:rsidRPr="00FF58E8">
        <w:rPr>
          <w:rFonts w:ascii="Times New Roman" w:hAnsi="Times New Roman" w:cs="Times New Roman"/>
          <w:color w:val="000000"/>
          <w:sz w:val="28"/>
          <w:szCs w:val="28"/>
          <w:shd w:val="clear" w:color="auto" w:fill="FFFFFF"/>
        </w:rPr>
        <w:t>составил: 629488,65+478073,75=1107562,4 руб.</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Из справки о доходах, расходах, об имуществе и обязательствах имущественного характера супруги Ч</w:t>
      </w:r>
      <w:r w:rsidR="00EC682D">
        <w:rPr>
          <w:rFonts w:ascii="Times New Roman" w:hAnsi="Times New Roman" w:cs="Times New Roman"/>
          <w:color w:val="000000"/>
          <w:sz w:val="28"/>
          <w:szCs w:val="28"/>
          <w:shd w:val="clear" w:color="auto" w:fill="FFFFFF"/>
        </w:rPr>
        <w:t xml:space="preserve">.М. </w:t>
      </w:r>
      <w:r w:rsidR="00EC682D" w:rsidRPr="00FF58E8">
        <w:rPr>
          <w:rFonts w:ascii="Times New Roman" w:hAnsi="Times New Roman" w:cs="Times New Roman"/>
          <w:color w:val="000000"/>
          <w:sz w:val="28"/>
          <w:szCs w:val="28"/>
          <w:shd w:val="clear" w:color="auto" w:fill="FFFFFF"/>
        </w:rPr>
        <w:t>следует</w:t>
      </w:r>
      <w:r w:rsidRPr="00FF58E8">
        <w:rPr>
          <w:rFonts w:ascii="Times New Roman" w:hAnsi="Times New Roman" w:cs="Times New Roman"/>
          <w:color w:val="000000"/>
          <w:sz w:val="28"/>
          <w:szCs w:val="28"/>
          <w:shd w:val="clear" w:color="auto" w:fill="FFFFFF"/>
        </w:rPr>
        <w:t xml:space="preserve">, что </w:t>
      </w:r>
      <w:r w:rsidR="00EC682D">
        <w:rPr>
          <w:rFonts w:ascii="Times New Roman" w:hAnsi="Times New Roman" w:cs="Times New Roman"/>
          <w:color w:val="000000"/>
          <w:sz w:val="28"/>
          <w:szCs w:val="28"/>
          <w:shd w:val="clear" w:color="auto" w:fill="FFFFFF"/>
        </w:rPr>
        <w:t xml:space="preserve">в отчетный </w:t>
      </w:r>
      <w:r w:rsidR="00EC682D" w:rsidRPr="00FF58E8">
        <w:rPr>
          <w:rFonts w:ascii="Times New Roman" w:hAnsi="Times New Roman" w:cs="Times New Roman"/>
          <w:color w:val="000000"/>
          <w:sz w:val="28"/>
          <w:szCs w:val="28"/>
          <w:shd w:val="clear" w:color="auto" w:fill="FFFFFF"/>
        </w:rPr>
        <w:t xml:space="preserve">период </w:t>
      </w:r>
      <w:r w:rsidR="00EC682D">
        <w:rPr>
          <w:rFonts w:ascii="Times New Roman" w:hAnsi="Times New Roman" w:cs="Times New Roman"/>
          <w:color w:val="000000"/>
          <w:sz w:val="28"/>
          <w:szCs w:val="28"/>
          <w:shd w:val="clear" w:color="auto" w:fill="FFFFFF"/>
        </w:rPr>
        <w:t xml:space="preserve"> Ч.Т. </w:t>
      </w:r>
      <w:r w:rsidRPr="00FF58E8">
        <w:rPr>
          <w:rFonts w:ascii="Times New Roman" w:hAnsi="Times New Roman" w:cs="Times New Roman"/>
          <w:color w:val="000000"/>
          <w:sz w:val="28"/>
          <w:szCs w:val="28"/>
          <w:shd w:val="clear" w:color="auto" w:fill="FFFFFF"/>
        </w:rPr>
        <w:t>приобретены жилой дом и земельный участок за 4000000 руб. В качестве источника получения средств, за счет которых приобретено недвижимое имущество, указаны денежные сбережения за 10 лет.</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Факт приобретения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жилого дома и земельного участка</w:t>
      </w:r>
      <w:r w:rsidR="00EC682D">
        <w:rPr>
          <w:rFonts w:ascii="Times New Roman" w:hAnsi="Times New Roman" w:cs="Times New Roman"/>
          <w:color w:val="000000"/>
          <w:sz w:val="28"/>
          <w:szCs w:val="28"/>
          <w:shd w:val="clear" w:color="auto" w:fill="FFFFFF"/>
        </w:rPr>
        <w:t xml:space="preserve"> за 4000000 руб. подтвержден д</w:t>
      </w:r>
      <w:r w:rsidRPr="00FF58E8">
        <w:rPr>
          <w:rFonts w:ascii="Times New Roman" w:hAnsi="Times New Roman" w:cs="Times New Roman"/>
          <w:color w:val="000000"/>
          <w:sz w:val="28"/>
          <w:szCs w:val="28"/>
          <w:shd w:val="clear" w:color="auto" w:fill="FFFFFF"/>
        </w:rPr>
        <w:t>оговором купли</w:t>
      </w:r>
      <w:r w:rsidR="00BD1C0B">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продажи и Свидетельствами о го</w:t>
      </w:r>
      <w:r w:rsidR="00EC682D">
        <w:rPr>
          <w:rFonts w:ascii="Times New Roman" w:hAnsi="Times New Roman" w:cs="Times New Roman"/>
          <w:color w:val="000000"/>
          <w:sz w:val="28"/>
          <w:szCs w:val="28"/>
          <w:shd w:val="clear" w:color="auto" w:fill="FFFFFF"/>
        </w:rPr>
        <w:t>сударственной регистрации права.</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Согласно объяснениям</w:t>
      </w:r>
      <w:r w:rsidR="00EC682D">
        <w:rPr>
          <w:rFonts w:ascii="Times New Roman" w:hAnsi="Times New Roman" w:cs="Times New Roman"/>
          <w:color w:val="000000"/>
          <w:sz w:val="28"/>
          <w:szCs w:val="28"/>
          <w:shd w:val="clear" w:color="auto" w:fill="FFFFFF"/>
        </w:rPr>
        <w:t xml:space="preserve"> супругов</w:t>
      </w:r>
      <w:r w:rsidR="00647B07">
        <w:rPr>
          <w:rFonts w:ascii="Times New Roman" w:hAnsi="Times New Roman" w:cs="Times New Roman"/>
          <w:color w:val="000000"/>
          <w:sz w:val="28"/>
          <w:szCs w:val="28"/>
          <w:shd w:val="clear" w:color="auto" w:fill="FFFFFF"/>
        </w:rPr>
        <w:t xml:space="preserve"> Ч.Т. и Ч.М.</w:t>
      </w:r>
      <w:r w:rsidRPr="00FF58E8">
        <w:rPr>
          <w:rFonts w:ascii="Times New Roman" w:hAnsi="Times New Roman" w:cs="Times New Roman"/>
          <w:color w:val="000000"/>
          <w:sz w:val="28"/>
          <w:szCs w:val="28"/>
          <w:shd w:val="clear" w:color="auto" w:fill="FFFFFF"/>
        </w:rPr>
        <w:t xml:space="preserve">, </w:t>
      </w:r>
      <w:r w:rsidR="00EC682D">
        <w:rPr>
          <w:rFonts w:ascii="Times New Roman" w:hAnsi="Times New Roman" w:cs="Times New Roman"/>
          <w:color w:val="000000"/>
          <w:sz w:val="28"/>
          <w:szCs w:val="28"/>
          <w:shd w:val="clear" w:color="auto" w:fill="FFFFFF"/>
        </w:rPr>
        <w:t>взятым руководителем органа</w:t>
      </w:r>
      <w:r w:rsidRPr="00FF58E8">
        <w:rPr>
          <w:rFonts w:ascii="Times New Roman" w:hAnsi="Times New Roman" w:cs="Times New Roman"/>
          <w:color w:val="000000"/>
          <w:sz w:val="28"/>
          <w:szCs w:val="28"/>
          <w:shd w:val="clear" w:color="auto" w:fill="FFFFFF"/>
        </w:rPr>
        <w:t xml:space="preserve">, при приобретении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земельного участка и жилого дома, были использованы собственные сэкономленные денежные средства в размер</w:t>
      </w:r>
      <w:r w:rsidR="00EC682D">
        <w:rPr>
          <w:rFonts w:ascii="Times New Roman" w:hAnsi="Times New Roman" w:cs="Times New Roman"/>
          <w:color w:val="000000"/>
          <w:sz w:val="28"/>
          <w:szCs w:val="28"/>
          <w:shd w:val="clear" w:color="auto" w:fill="FFFFFF"/>
        </w:rPr>
        <w:t>е 1200000 руб. и взятые в долг у</w:t>
      </w:r>
      <w:r w:rsidRPr="00FF58E8">
        <w:rPr>
          <w:rFonts w:ascii="Times New Roman" w:hAnsi="Times New Roman" w:cs="Times New Roman"/>
          <w:color w:val="000000"/>
          <w:sz w:val="28"/>
          <w:szCs w:val="28"/>
          <w:shd w:val="clear" w:color="auto" w:fill="FFFFFF"/>
        </w:rPr>
        <w:t xml:space="preserve"> родной сестры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денежные средства в размере 2800000 руб.</w:t>
      </w:r>
      <w:r w:rsidR="00647B07">
        <w:rPr>
          <w:rFonts w:ascii="Times New Roman" w:hAnsi="Times New Roman" w:cs="Times New Roman"/>
          <w:color w:val="000000"/>
          <w:sz w:val="28"/>
          <w:szCs w:val="28"/>
          <w:shd w:val="clear" w:color="auto" w:fill="FFFFFF"/>
        </w:rPr>
        <w:t xml:space="preserve"> </w:t>
      </w:r>
      <w:r w:rsidRPr="00FF58E8">
        <w:rPr>
          <w:rFonts w:ascii="Times New Roman" w:hAnsi="Times New Roman" w:cs="Times New Roman"/>
          <w:color w:val="000000"/>
          <w:sz w:val="28"/>
          <w:szCs w:val="28"/>
          <w:shd w:val="clear" w:color="auto" w:fill="FFFFFF"/>
        </w:rPr>
        <w:t>В пре</w:t>
      </w:r>
      <w:r w:rsidR="00EC682D">
        <w:rPr>
          <w:rFonts w:ascii="Times New Roman" w:hAnsi="Times New Roman" w:cs="Times New Roman"/>
          <w:color w:val="000000"/>
          <w:sz w:val="28"/>
          <w:szCs w:val="28"/>
          <w:shd w:val="clear" w:color="auto" w:fill="FFFFFF"/>
        </w:rPr>
        <w:t>дставленных материалах имеется р</w:t>
      </w:r>
      <w:r w:rsidRPr="00FF58E8">
        <w:rPr>
          <w:rFonts w:ascii="Times New Roman" w:hAnsi="Times New Roman" w:cs="Times New Roman"/>
          <w:color w:val="000000"/>
          <w:sz w:val="28"/>
          <w:szCs w:val="28"/>
          <w:shd w:val="clear" w:color="auto" w:fill="FFFFFF"/>
        </w:rPr>
        <w:t xml:space="preserve">асписка в получении </w:t>
      </w:r>
      <w:r w:rsidR="00EC682D">
        <w:rPr>
          <w:rFonts w:ascii="Times New Roman" w:hAnsi="Times New Roman" w:cs="Times New Roman"/>
          <w:color w:val="000000"/>
          <w:sz w:val="28"/>
          <w:szCs w:val="28"/>
          <w:shd w:val="clear" w:color="auto" w:fill="FFFFFF"/>
        </w:rPr>
        <w:t>взаймы денежных средств</w:t>
      </w:r>
      <w:r w:rsidR="00EC682D" w:rsidRPr="00FF58E8">
        <w:rPr>
          <w:rFonts w:ascii="Times New Roman" w:hAnsi="Times New Roman" w:cs="Times New Roman"/>
          <w:color w:val="000000"/>
          <w:sz w:val="28"/>
          <w:szCs w:val="28"/>
          <w:shd w:val="clear" w:color="auto" w:fill="FFFFFF"/>
        </w:rPr>
        <w:t xml:space="preserve"> в размере 2800000 руб.</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Супругами Ч.Т. и Ч.М. в суде </w:t>
      </w:r>
      <w:r w:rsidR="008D3E42" w:rsidRPr="00FF58E8">
        <w:rPr>
          <w:rFonts w:ascii="Times New Roman" w:hAnsi="Times New Roman" w:cs="Times New Roman"/>
          <w:color w:val="000000"/>
          <w:sz w:val="28"/>
          <w:szCs w:val="28"/>
          <w:shd w:val="clear" w:color="auto" w:fill="FFFFFF"/>
        </w:rPr>
        <w:t xml:space="preserve">представлен нотариально заверенный </w:t>
      </w:r>
      <w:r>
        <w:rPr>
          <w:rFonts w:ascii="Times New Roman" w:hAnsi="Times New Roman" w:cs="Times New Roman"/>
          <w:color w:val="000000"/>
          <w:sz w:val="28"/>
          <w:szCs w:val="28"/>
          <w:shd w:val="clear" w:color="auto" w:fill="FFFFFF"/>
        </w:rPr>
        <w:t>д</w:t>
      </w:r>
      <w:r w:rsidR="008D3E42" w:rsidRPr="00FF58E8">
        <w:rPr>
          <w:rFonts w:ascii="Times New Roman" w:hAnsi="Times New Roman" w:cs="Times New Roman"/>
          <w:color w:val="000000"/>
          <w:sz w:val="28"/>
          <w:szCs w:val="28"/>
          <w:shd w:val="clear" w:color="auto" w:fill="FFFFFF"/>
        </w:rPr>
        <w:t xml:space="preserve">оговор займа, по условиям которого </w:t>
      </w:r>
      <w:r>
        <w:rPr>
          <w:rFonts w:ascii="Times New Roman" w:hAnsi="Times New Roman" w:cs="Times New Roman"/>
          <w:color w:val="000000"/>
          <w:sz w:val="28"/>
          <w:szCs w:val="28"/>
          <w:shd w:val="clear" w:color="auto" w:fill="FFFFFF"/>
        </w:rPr>
        <w:t xml:space="preserve">Ч.Т. заняла у своей сестры </w:t>
      </w:r>
      <w:r w:rsidR="008D3E42" w:rsidRPr="00FF58E8">
        <w:rPr>
          <w:rFonts w:ascii="Times New Roman" w:hAnsi="Times New Roman" w:cs="Times New Roman"/>
          <w:color w:val="000000"/>
          <w:sz w:val="28"/>
          <w:szCs w:val="28"/>
          <w:shd w:val="clear" w:color="auto" w:fill="FFFFFF"/>
        </w:rPr>
        <w:t>деньги в сумме 2800000 руб. в целях приобретения земельного участка с жилым домом</w:t>
      </w:r>
      <w:r w:rsidR="003A11E5">
        <w:rPr>
          <w:rFonts w:ascii="Times New Roman" w:hAnsi="Times New Roman" w:cs="Times New Roman"/>
          <w:color w:val="000000"/>
          <w:sz w:val="28"/>
          <w:szCs w:val="28"/>
          <w:shd w:val="clear" w:color="auto" w:fill="FFFFFF"/>
        </w:rPr>
        <w:t>. Д</w:t>
      </w:r>
      <w:r>
        <w:rPr>
          <w:rFonts w:ascii="Times New Roman" w:hAnsi="Times New Roman" w:cs="Times New Roman"/>
          <w:color w:val="000000"/>
          <w:sz w:val="28"/>
          <w:szCs w:val="28"/>
          <w:shd w:val="clear" w:color="auto" w:fill="FFFFFF"/>
        </w:rPr>
        <w:t>еньги переданы до подписания договора.</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В соответствии с подпунктом 8 пункта 2 статьи</w:t>
      </w:r>
      <w:r w:rsidR="00EB15A9">
        <w:rPr>
          <w:rFonts w:ascii="Times New Roman" w:hAnsi="Times New Roman" w:cs="Times New Roman"/>
          <w:color w:val="000000"/>
          <w:sz w:val="28"/>
          <w:szCs w:val="28"/>
          <w:shd w:val="clear" w:color="auto" w:fill="FFFFFF"/>
        </w:rPr>
        <w:t xml:space="preserve"> </w:t>
      </w:r>
      <w:hyperlink r:id="rId13" w:tgtFrame="_blank" w:tooltip="ГК РФ &gt;  Раздел II. Право собственности и другие вещные права &gt; Глава 15. Прекращение права собственности &gt; Статья 235. Основания прекращения права собственности" w:history="1">
        <w:r w:rsidRPr="002602E8">
          <w:rPr>
            <w:rStyle w:val="aa"/>
            <w:rFonts w:ascii="Times New Roman" w:hAnsi="Times New Roman" w:cs="Times New Roman"/>
            <w:color w:val="auto"/>
            <w:sz w:val="28"/>
            <w:szCs w:val="28"/>
            <w:u w:val="none"/>
            <w:bdr w:val="none" w:sz="0" w:space="0" w:color="auto" w:frame="1"/>
          </w:rPr>
          <w:t>235</w:t>
        </w:r>
      </w:hyperlink>
      <w:r w:rsidR="00EB15A9">
        <w:rPr>
          <w:rStyle w:val="aa"/>
          <w:rFonts w:ascii="Times New Roman" w:hAnsi="Times New Roman" w:cs="Times New Roman"/>
          <w:color w:val="auto"/>
          <w:sz w:val="28"/>
          <w:szCs w:val="28"/>
          <w:u w:val="none"/>
          <w:bdr w:val="none" w:sz="0" w:space="0" w:color="auto" w:frame="1"/>
        </w:rPr>
        <w:t xml:space="preserve"> </w:t>
      </w:r>
      <w:r w:rsidRPr="00FF58E8">
        <w:rPr>
          <w:rFonts w:ascii="Times New Roman" w:hAnsi="Times New Roman" w:cs="Times New Roman"/>
          <w:color w:val="000000"/>
          <w:sz w:val="28"/>
          <w:szCs w:val="28"/>
          <w:shd w:val="clear" w:color="auto" w:fill="FFFFFF"/>
        </w:rPr>
        <w:t>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производятся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устанавливаются Федеральным законом «О контроле за соответствием расходов лиц, замещающих государственные должности, и иных лиц их доходам»</w:t>
      </w:r>
      <w:r w:rsidR="002602E8">
        <w:rPr>
          <w:rFonts w:ascii="Times New Roman" w:hAnsi="Times New Roman" w:cs="Times New Roman"/>
          <w:color w:val="000000"/>
          <w:sz w:val="28"/>
          <w:szCs w:val="28"/>
          <w:shd w:val="clear" w:color="auto" w:fill="FFFFFF"/>
        </w:rPr>
        <w:t>.</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Согласно части 1 статьи 3 Федерального закона «О контроле за соответствием расходов лиц, замещающих государственные должности, и иных лиц их доходам»,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w:t>
      </w:r>
      <w:r w:rsidRPr="00FF58E8">
        <w:rPr>
          <w:rFonts w:ascii="Times New Roman" w:hAnsi="Times New Roman" w:cs="Times New Roman"/>
          <w:color w:val="000000"/>
          <w:sz w:val="28"/>
          <w:szCs w:val="28"/>
          <w:shd w:val="clear" w:color="auto" w:fill="FFFFFF"/>
        </w:rPr>
        <w:lastRenderedPageBreak/>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8D3E42" w:rsidRPr="00FF58E8">
        <w:rPr>
          <w:rFonts w:ascii="Times New Roman" w:hAnsi="Times New Roman" w:cs="Times New Roman"/>
          <w:color w:val="000000"/>
          <w:sz w:val="28"/>
          <w:szCs w:val="28"/>
          <w:shd w:val="clear" w:color="auto" w:fill="FFFFFF"/>
        </w:rPr>
        <w:t>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На основании статьи 16 Федерального закона «О контроле за соответствием расходов лиц, замещающих государственные должности, и иных лиц их доходам» невыполнение лицом обязанностей, предусмотренных частью 1 статьи 3 и частью 1 статьи 9 настоящего Федерального закона, является правонарушением (часть 1).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(часть 3).</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Статья 17 Федерального закона «О контроле за соответствием расходов лиц, замещающих государственные должности, и иных лиц их доходам» предусматривает, что 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w:t>
      </w:r>
    </w:p>
    <w:p w:rsidR="002602E8"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Таким образом, и</w:t>
      </w:r>
      <w:r w:rsidR="002602E8">
        <w:rPr>
          <w:rFonts w:ascii="Times New Roman" w:hAnsi="Times New Roman" w:cs="Times New Roman"/>
          <w:color w:val="000000"/>
          <w:sz w:val="28"/>
          <w:szCs w:val="28"/>
          <w:shd w:val="clear" w:color="auto" w:fill="FFFFFF"/>
        </w:rPr>
        <w:t xml:space="preserve">з положений статей 16 и 17 указанного Федерального закона </w:t>
      </w:r>
      <w:r w:rsidR="008D3E42" w:rsidRPr="00FF58E8">
        <w:rPr>
          <w:rFonts w:ascii="Times New Roman" w:hAnsi="Times New Roman" w:cs="Times New Roman"/>
          <w:color w:val="000000"/>
          <w:sz w:val="28"/>
          <w:szCs w:val="28"/>
          <w:shd w:val="clear" w:color="auto" w:fill="FFFFFF"/>
        </w:rPr>
        <w:t>следует, что юридически значимым обстоятельством по делу является установление факта несоответствия расходов ответчика и его супруги их общему доходу.</w:t>
      </w:r>
    </w:p>
    <w:p w:rsidR="007B504E"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По результатам анализа имеющихся в деле доказательств суд при</w:t>
      </w:r>
      <w:r w:rsidR="002602E8">
        <w:rPr>
          <w:rFonts w:ascii="Times New Roman" w:hAnsi="Times New Roman" w:cs="Times New Roman"/>
          <w:color w:val="000000"/>
          <w:sz w:val="28"/>
          <w:szCs w:val="28"/>
          <w:shd w:val="clear" w:color="auto" w:fill="FFFFFF"/>
        </w:rPr>
        <w:t xml:space="preserve">шел </w:t>
      </w:r>
      <w:r w:rsidRPr="00FF58E8">
        <w:rPr>
          <w:rFonts w:ascii="Times New Roman" w:hAnsi="Times New Roman" w:cs="Times New Roman"/>
          <w:color w:val="000000"/>
          <w:sz w:val="28"/>
          <w:szCs w:val="28"/>
          <w:shd w:val="clear" w:color="auto" w:fill="FFFFFF"/>
        </w:rPr>
        <w:t xml:space="preserve">к выводу о том, что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были допущены неточности и неполнота предоставляемых сведений о доходах, расходах, об имуществе и обязательствах имущественного характера на него и на его супругу </w:t>
      </w:r>
      <w:r w:rsidR="002602E8">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 xml:space="preserve">Так,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не были достоверно и полно отражены сведения об источнике средств на приобретение его супругой </w:t>
      </w:r>
      <w:r w:rsidR="007B504E">
        <w:rPr>
          <w:rFonts w:ascii="Times New Roman" w:hAnsi="Times New Roman" w:cs="Times New Roman"/>
          <w:color w:val="000000"/>
          <w:sz w:val="28"/>
          <w:szCs w:val="28"/>
          <w:shd w:val="clear" w:color="auto" w:fill="FFFFFF"/>
        </w:rPr>
        <w:t>Ч.Т</w:t>
      </w:r>
      <w:r w:rsidR="003A11E5">
        <w:rPr>
          <w:rFonts w:ascii="Times New Roman" w:hAnsi="Times New Roman" w:cs="Times New Roman"/>
          <w:color w:val="000000"/>
          <w:sz w:val="28"/>
          <w:szCs w:val="28"/>
          <w:shd w:val="clear" w:color="auto" w:fill="FFFFFF"/>
        </w:rPr>
        <w:t xml:space="preserve"> имущества</w:t>
      </w:r>
      <w:r w:rsidR="007B504E">
        <w:rPr>
          <w:rFonts w:ascii="Times New Roman" w:hAnsi="Times New Roman" w:cs="Times New Roman"/>
          <w:color w:val="000000"/>
          <w:sz w:val="28"/>
          <w:szCs w:val="28"/>
          <w:shd w:val="clear" w:color="auto" w:fill="FFFFFF"/>
        </w:rPr>
        <w:t xml:space="preserve">. </w:t>
      </w:r>
      <w:r w:rsidRPr="00FF58E8">
        <w:rPr>
          <w:rFonts w:ascii="Times New Roman" w:hAnsi="Times New Roman" w:cs="Times New Roman"/>
          <w:color w:val="000000"/>
          <w:sz w:val="28"/>
          <w:szCs w:val="28"/>
          <w:shd w:val="clear" w:color="auto" w:fill="FFFFFF"/>
        </w:rPr>
        <w:t>Вместе с тем, в ходе судебного разбирательства ответчиками представлены доказательства, восполняющий данный пробел – нотариально удостоверенный договор займа. Указанный договор составлен и заключен сторонами в соответствии с действующим законодательством. Доказательства, свидетельствующие о недостоверности отраженных в нем сведений, отсутствуют.</w:t>
      </w:r>
    </w:p>
    <w:p w:rsidR="005D5BFF"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При таких обстоятельствах суд</w:t>
      </w:r>
      <w:r w:rsidR="007B504E">
        <w:rPr>
          <w:rFonts w:ascii="Times New Roman" w:hAnsi="Times New Roman" w:cs="Times New Roman"/>
          <w:color w:val="000000"/>
          <w:sz w:val="28"/>
          <w:szCs w:val="28"/>
          <w:shd w:val="clear" w:color="auto" w:fill="FFFFFF"/>
        </w:rPr>
        <w:t xml:space="preserve"> признал </w:t>
      </w:r>
      <w:r w:rsidRPr="00FF58E8">
        <w:rPr>
          <w:rFonts w:ascii="Times New Roman" w:hAnsi="Times New Roman" w:cs="Times New Roman"/>
          <w:color w:val="000000"/>
          <w:sz w:val="28"/>
          <w:szCs w:val="28"/>
          <w:shd w:val="clear" w:color="auto" w:fill="FFFFFF"/>
        </w:rPr>
        <w:t xml:space="preserve">исковое заявление необоснованным и </w:t>
      </w:r>
      <w:r w:rsidR="007B504E">
        <w:rPr>
          <w:rFonts w:ascii="Times New Roman" w:hAnsi="Times New Roman" w:cs="Times New Roman"/>
          <w:color w:val="000000"/>
          <w:sz w:val="28"/>
          <w:szCs w:val="28"/>
          <w:shd w:val="clear" w:color="auto" w:fill="FFFFFF"/>
        </w:rPr>
        <w:t>в удовлетворении его отказал.</w:t>
      </w:r>
      <w:r w:rsidR="005D5BFF">
        <w:rPr>
          <w:rFonts w:ascii="Times New Roman" w:hAnsi="Times New Roman" w:cs="Times New Roman"/>
          <w:color w:val="000000"/>
          <w:sz w:val="28"/>
          <w:szCs w:val="28"/>
          <w:shd w:val="clear" w:color="auto" w:fill="FFFFFF"/>
        </w:rPr>
        <w:t xml:space="preserve"> </w:t>
      </w:r>
    </w:p>
    <w:p w:rsidR="005D5BFF" w:rsidRDefault="005D5BFF"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p>
    <w:p w:rsidR="000C2F36" w:rsidRPr="00BD1C0B" w:rsidRDefault="00D02B02" w:rsidP="00C74D93">
      <w:pPr>
        <w:suppressAutoHyphens/>
        <w:spacing w:after="0" w:line="240" w:lineRule="auto"/>
        <w:ind w:left="1" w:firstLine="707"/>
        <w:jc w:val="both"/>
        <w:rPr>
          <w:rFonts w:ascii="Times New Roman" w:eastAsia="Times New Roman" w:hAnsi="Times New Roman" w:cs="Times New Roman"/>
          <w:b/>
          <w:i/>
          <w:sz w:val="28"/>
          <w:szCs w:val="28"/>
          <w:lang w:eastAsia="en-US"/>
        </w:rPr>
      </w:pPr>
      <w:r w:rsidRPr="00D02B02">
        <w:rPr>
          <w:rFonts w:ascii="Times New Roman" w:eastAsia="Times New Roman" w:hAnsi="Times New Roman" w:cs="Times New Roman"/>
          <w:b/>
          <w:i/>
          <w:sz w:val="28"/>
          <w:szCs w:val="28"/>
          <w:lang w:eastAsia="en-US"/>
        </w:rPr>
        <w:t>Решение Балаковск</w:t>
      </w:r>
      <w:r w:rsidRPr="00845298">
        <w:rPr>
          <w:rFonts w:ascii="Times New Roman" w:eastAsia="Times New Roman" w:hAnsi="Times New Roman" w:cs="Times New Roman"/>
          <w:b/>
          <w:i/>
          <w:sz w:val="28"/>
          <w:szCs w:val="28"/>
          <w:lang w:eastAsia="en-US"/>
        </w:rPr>
        <w:t>ого</w:t>
      </w:r>
      <w:r w:rsidRPr="00D02B02">
        <w:rPr>
          <w:rFonts w:ascii="Times New Roman" w:eastAsia="Times New Roman" w:hAnsi="Times New Roman" w:cs="Times New Roman"/>
          <w:b/>
          <w:i/>
          <w:sz w:val="28"/>
          <w:szCs w:val="28"/>
          <w:lang w:eastAsia="en-US"/>
        </w:rPr>
        <w:t xml:space="preserve"> районного суда Саратовской области</w:t>
      </w:r>
      <w:r>
        <w:rPr>
          <w:rFonts w:ascii="Times New Roman" w:eastAsia="Times New Roman" w:hAnsi="Times New Roman" w:cs="Times New Roman"/>
          <w:b/>
          <w:i/>
          <w:sz w:val="28"/>
          <w:szCs w:val="28"/>
          <w:lang w:eastAsia="en-US"/>
        </w:rPr>
        <w:t xml:space="preserve"> </w:t>
      </w:r>
      <w:r w:rsidRPr="005D5BFF">
        <w:rPr>
          <w:rFonts w:ascii="Times New Roman" w:eastAsia="Times New Roman" w:hAnsi="Times New Roman" w:cs="Times New Roman"/>
          <w:b/>
          <w:i/>
          <w:sz w:val="28"/>
          <w:szCs w:val="28"/>
          <w:lang w:eastAsia="en-US"/>
        </w:rPr>
        <w:t xml:space="preserve">от 26 февраля 2016 г. по делу </w:t>
      </w:r>
      <w:hyperlink r:id="rId14" w:history="1">
        <w:r w:rsidRPr="00BD1C0B">
          <w:rPr>
            <w:rFonts w:ascii="Times New Roman" w:eastAsia="Times New Roman" w:hAnsi="Times New Roman" w:cs="Times New Roman"/>
            <w:b/>
            <w:i/>
            <w:sz w:val="28"/>
            <w:szCs w:val="28"/>
            <w:lang w:eastAsia="en-US"/>
          </w:rPr>
          <w:t>2-3/2016 (2-4005/2015;) ~ М-3897/2015</w:t>
        </w:r>
      </w:hyperlink>
      <w:r w:rsidRPr="00BD1C0B">
        <w:rPr>
          <w:rFonts w:ascii="Times New Roman" w:eastAsia="Times New Roman" w:hAnsi="Times New Roman" w:cs="Times New Roman"/>
          <w:b/>
          <w:i/>
          <w:sz w:val="28"/>
          <w:szCs w:val="28"/>
          <w:lang w:eastAsia="en-US"/>
        </w:rPr>
        <w:t>.</w:t>
      </w:r>
      <w:r w:rsidRPr="00BD1C0B">
        <w:rPr>
          <w:rFonts w:ascii="Times New Roman" w:hAnsi="Times New Roman" w:cs="Times New Roman"/>
          <w:b/>
          <w:sz w:val="28"/>
          <w:szCs w:val="28"/>
          <w:vertAlign w:val="superscript"/>
        </w:rPr>
        <w:footnoteReference w:id="6"/>
      </w:r>
    </w:p>
    <w:p w:rsidR="00D02B02" w:rsidRPr="00D02B02" w:rsidRDefault="00845298"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рокурор обратился в суд с иском к</w:t>
      </w:r>
      <w:r>
        <w:rPr>
          <w:rFonts w:ascii="Times New Roman" w:eastAsia="Times New Roman" w:hAnsi="Times New Roman" w:cs="Times New Roman"/>
          <w:color w:val="000000"/>
          <w:sz w:val="28"/>
          <w:szCs w:val="28"/>
        </w:rPr>
        <w:t xml:space="preserve"> Е.Д. и Е.С.</w:t>
      </w:r>
      <w:r w:rsidR="00D02B02" w:rsidRPr="00D02B02">
        <w:rPr>
          <w:rFonts w:ascii="Times New Roman" w:eastAsia="Times New Roman" w:hAnsi="Times New Roman" w:cs="Times New Roman"/>
          <w:color w:val="000000"/>
          <w:sz w:val="28"/>
          <w:szCs w:val="28"/>
        </w:rPr>
        <w:t xml:space="preserve"> об обращении в доход Российской Федерации транспортного средства, принадлежа</w:t>
      </w:r>
      <w:r w:rsidR="00204320">
        <w:rPr>
          <w:rFonts w:ascii="Times New Roman" w:eastAsia="Times New Roman" w:hAnsi="Times New Roman" w:cs="Times New Roman"/>
          <w:color w:val="000000"/>
          <w:sz w:val="28"/>
          <w:szCs w:val="28"/>
        </w:rPr>
        <w:t>вшего Е.С.</w:t>
      </w:r>
    </w:p>
    <w:p w:rsidR="00D06856" w:rsidRPr="00D02B02" w:rsidRDefault="00AE2199"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 xml:space="preserve">рокуратурой рассмотрены материалы о результатах осуществления контроля за расходами лица, замещающего должность муниципальной службы в администрации </w:t>
      </w:r>
      <w:r>
        <w:rPr>
          <w:rFonts w:ascii="Times New Roman" w:eastAsia="Times New Roman" w:hAnsi="Times New Roman" w:cs="Times New Roman"/>
          <w:color w:val="000000"/>
          <w:sz w:val="28"/>
          <w:szCs w:val="28"/>
        </w:rPr>
        <w:t xml:space="preserve">муниципального района, - Е.Д., </w:t>
      </w:r>
      <w:r w:rsidR="00D02B02" w:rsidRPr="00D02B02">
        <w:rPr>
          <w:rFonts w:ascii="Times New Roman" w:eastAsia="Times New Roman" w:hAnsi="Times New Roman" w:cs="Times New Roman"/>
          <w:color w:val="000000"/>
          <w:sz w:val="28"/>
          <w:szCs w:val="28"/>
        </w:rPr>
        <w:t xml:space="preserve">а также расходов её супруга </w:t>
      </w:r>
      <w:r>
        <w:rPr>
          <w:rFonts w:ascii="Times New Roman" w:eastAsia="Times New Roman" w:hAnsi="Times New Roman" w:cs="Times New Roman"/>
          <w:color w:val="000000"/>
          <w:sz w:val="28"/>
          <w:szCs w:val="28"/>
        </w:rPr>
        <w:t xml:space="preserve">Е.С. </w:t>
      </w:r>
      <w:r w:rsidR="009B4FBF">
        <w:rPr>
          <w:rFonts w:ascii="Times New Roman" w:eastAsia="Times New Roman" w:hAnsi="Times New Roman" w:cs="Times New Roman"/>
          <w:color w:val="000000"/>
          <w:sz w:val="28"/>
          <w:szCs w:val="28"/>
        </w:rPr>
        <w:t xml:space="preserve">В ходе осуществления </w:t>
      </w:r>
      <w:r w:rsidR="00D06856" w:rsidRPr="00D02B02">
        <w:rPr>
          <w:rFonts w:ascii="Times New Roman" w:eastAsia="Times New Roman" w:hAnsi="Times New Roman" w:cs="Times New Roman"/>
          <w:color w:val="000000"/>
          <w:sz w:val="28"/>
          <w:szCs w:val="28"/>
        </w:rPr>
        <w:t>проверк</w:t>
      </w:r>
      <w:r w:rsidR="00074EB2">
        <w:rPr>
          <w:rFonts w:ascii="Times New Roman" w:eastAsia="Times New Roman" w:hAnsi="Times New Roman" w:cs="Times New Roman"/>
          <w:color w:val="000000"/>
          <w:sz w:val="28"/>
          <w:szCs w:val="28"/>
        </w:rPr>
        <w:t>и</w:t>
      </w:r>
      <w:r w:rsidR="00D06856" w:rsidRPr="00D02B02">
        <w:rPr>
          <w:rFonts w:ascii="Times New Roman" w:eastAsia="Times New Roman" w:hAnsi="Times New Roman" w:cs="Times New Roman"/>
          <w:color w:val="000000"/>
          <w:sz w:val="28"/>
          <w:szCs w:val="28"/>
        </w:rPr>
        <w:t xml:space="preserve"> полноты и достоверности сведений о расходах по совершению сделки по приобретению </w:t>
      </w:r>
      <w:r w:rsidR="00D06856">
        <w:rPr>
          <w:rFonts w:ascii="Times New Roman" w:eastAsia="Times New Roman" w:hAnsi="Times New Roman" w:cs="Times New Roman"/>
          <w:color w:val="000000"/>
          <w:sz w:val="28"/>
          <w:szCs w:val="28"/>
        </w:rPr>
        <w:t>Е.С. транспортного средства</w:t>
      </w:r>
      <w:r w:rsidR="00D06856" w:rsidRPr="00D02B02">
        <w:rPr>
          <w:rFonts w:ascii="Times New Roman" w:eastAsia="Times New Roman" w:hAnsi="Times New Roman" w:cs="Times New Roman"/>
          <w:color w:val="000000"/>
          <w:sz w:val="28"/>
          <w:szCs w:val="28"/>
        </w:rPr>
        <w:t>, а также сведений об источниках получения средств, за счет которых совершена сделка, получены данные о несоответствии расходов проверяемых лиц их доходам.</w:t>
      </w:r>
    </w:p>
    <w:p w:rsidR="00EB15A9" w:rsidRDefault="00D06856"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 удовлетворил требования прокурора на основании следующего.</w:t>
      </w:r>
    </w:p>
    <w:p w:rsidR="00EB15A9"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Федеральный закон </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О контроле за соответствием расходов лиц, замещающих государственные должности, и иных лиц их доходам</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 xml:space="preserve"> (далее Феде</w:t>
      </w:r>
      <w:r w:rsidR="00404F90">
        <w:rPr>
          <w:rFonts w:ascii="Times New Roman" w:eastAsia="Times New Roman" w:hAnsi="Times New Roman" w:cs="Times New Roman"/>
          <w:color w:val="000000"/>
          <w:sz w:val="28"/>
          <w:szCs w:val="28"/>
        </w:rPr>
        <w:t>ральный №</w:t>
      </w:r>
      <w:r w:rsidRPr="00D02B02">
        <w:rPr>
          <w:rFonts w:ascii="Times New Roman" w:eastAsia="Times New Roman" w:hAnsi="Times New Roman" w:cs="Times New Roman"/>
          <w:color w:val="000000"/>
          <w:sz w:val="28"/>
          <w:szCs w:val="28"/>
        </w:rPr>
        <w:t xml:space="preserve"> 230-ФЗ) устанавливает контроль за расходами лиц, замещающих (занимающих), в том числе,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 ж пункта 1 части 1 статьи 2).</w:t>
      </w:r>
    </w:p>
    <w:p w:rsidR="00D02B02" w:rsidRPr="00D02B02"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Частями 1, 2 статьи 3 Федерального закона № 230-ФЗ предусмотрено, что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w:t>
      </w:r>
      <w:r w:rsidRPr="00D02B02">
        <w:rPr>
          <w:rFonts w:ascii="Times New Roman" w:eastAsia="Times New Roman" w:hAnsi="Times New Roman" w:cs="Times New Roman"/>
          <w:color w:val="000000"/>
          <w:sz w:val="28"/>
          <w:szCs w:val="28"/>
        </w:rPr>
        <w:lastRenderedPageBreak/>
        <w:t>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федеральным законодательством и законодательством Саратовской области </w:t>
      </w:r>
      <w:r w:rsidR="00D02B02" w:rsidRPr="00D02B02">
        <w:rPr>
          <w:rFonts w:ascii="Times New Roman" w:eastAsia="Times New Roman" w:hAnsi="Times New Roman" w:cs="Times New Roman"/>
          <w:color w:val="000000"/>
          <w:sz w:val="28"/>
          <w:szCs w:val="28"/>
        </w:rPr>
        <w:t>Постановление</w:t>
      </w:r>
      <w:r>
        <w:rPr>
          <w:rFonts w:ascii="Times New Roman" w:eastAsia="Times New Roman" w:hAnsi="Times New Roman" w:cs="Times New Roman"/>
          <w:color w:val="000000"/>
          <w:sz w:val="28"/>
          <w:szCs w:val="28"/>
        </w:rPr>
        <w:t>м</w:t>
      </w:r>
      <w:r w:rsidR="00D02B02" w:rsidRPr="00D02B02">
        <w:rPr>
          <w:rFonts w:ascii="Times New Roman" w:eastAsia="Times New Roman" w:hAnsi="Times New Roman" w:cs="Times New Roman"/>
          <w:color w:val="000000"/>
          <w:sz w:val="28"/>
          <w:szCs w:val="28"/>
        </w:rPr>
        <w:t xml:space="preserve"> Губернатора Саратовской области утверждено Положение о порядке принятия решения об осуществлении контроля за расходами лиц, замещающих государственные должности Саратовской области, муниципальные должности на постоянной основе, должности государственной гражданской службы Саратовской области, включенные в перечни, установленные законами и иными нормативными правовыми актами Саратовской области, должности муниципальной службы, включенные в перечни, установленные законами, иными нормативными правовыми актами Саратовской области и муниципальными нормативными правовыми актами.</w:t>
      </w:r>
      <w:r>
        <w:rPr>
          <w:rFonts w:ascii="Times New Roman" w:eastAsia="Times New Roman" w:hAnsi="Times New Roman" w:cs="Times New Roman"/>
          <w:color w:val="000000"/>
          <w:sz w:val="28"/>
          <w:szCs w:val="28"/>
        </w:rPr>
        <w:t xml:space="preserve"> </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Должность Е.Д. </w:t>
      </w:r>
      <w:r w:rsidRPr="00D02B02">
        <w:rPr>
          <w:rFonts w:ascii="Times New Roman" w:eastAsia="Times New Roman" w:hAnsi="Times New Roman" w:cs="Times New Roman"/>
          <w:color w:val="000000"/>
          <w:sz w:val="28"/>
          <w:szCs w:val="28"/>
        </w:rPr>
        <w:t>включена в перечень должностей муниципальной службы, осуществление полномочий по которой влечет за собой обязанность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color w:val="000000"/>
          <w:sz w:val="28"/>
          <w:szCs w:val="28"/>
        </w:rPr>
        <w:t>.</w:t>
      </w:r>
    </w:p>
    <w:p w:rsidR="00D02B02"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w:t>
      </w:r>
      <w:r w:rsidRPr="00D02B02">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 xml:space="preserve">представила справку о своих доходах, расходах и об имуществе и обязательствах имущественного характера за </w:t>
      </w:r>
      <w:r>
        <w:rPr>
          <w:rFonts w:ascii="Times New Roman" w:eastAsia="Times New Roman" w:hAnsi="Times New Roman" w:cs="Times New Roman"/>
          <w:color w:val="000000"/>
          <w:sz w:val="28"/>
          <w:szCs w:val="28"/>
        </w:rPr>
        <w:t xml:space="preserve">соответствующий период </w:t>
      </w:r>
      <w:r w:rsidR="00D02B02" w:rsidRPr="00D02B02">
        <w:rPr>
          <w:rFonts w:ascii="Times New Roman" w:eastAsia="Times New Roman" w:hAnsi="Times New Roman" w:cs="Times New Roman"/>
          <w:color w:val="000000"/>
          <w:sz w:val="28"/>
          <w:szCs w:val="28"/>
        </w:rPr>
        <w:t xml:space="preserve">и справку о доходах, расходах об имуществе и обязательствах имущественного характера своего супруга </w:t>
      </w:r>
      <w:r w:rsidR="00074EB2">
        <w:rPr>
          <w:rFonts w:ascii="Times New Roman" w:eastAsia="Times New Roman" w:hAnsi="Times New Roman" w:cs="Times New Roman"/>
          <w:color w:val="000000"/>
          <w:sz w:val="28"/>
          <w:szCs w:val="28"/>
        </w:rPr>
        <w:t xml:space="preserve">Е.С. </w:t>
      </w:r>
      <w:r w:rsidR="00D02B02" w:rsidRPr="00D02B02">
        <w:rPr>
          <w:rFonts w:ascii="Times New Roman" w:eastAsia="Times New Roman" w:hAnsi="Times New Roman" w:cs="Times New Roman"/>
          <w:color w:val="000000"/>
          <w:sz w:val="28"/>
          <w:szCs w:val="28"/>
        </w:rPr>
        <w:t>за тот же период.</w:t>
      </w:r>
      <w:r>
        <w:rPr>
          <w:rFonts w:ascii="Times New Roman" w:eastAsia="Times New Roman" w:hAnsi="Times New Roman" w:cs="Times New Roman"/>
          <w:color w:val="000000"/>
          <w:sz w:val="28"/>
          <w:szCs w:val="28"/>
        </w:rPr>
        <w:t xml:space="preserve"> Е.</w:t>
      </w:r>
      <w:r w:rsidR="00074EB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и Е.Д. </w:t>
      </w:r>
      <w:r w:rsidR="00D02B02" w:rsidRPr="00D02B02">
        <w:rPr>
          <w:rFonts w:ascii="Times New Roman" w:eastAsia="Times New Roman" w:hAnsi="Times New Roman" w:cs="Times New Roman"/>
          <w:color w:val="000000"/>
          <w:sz w:val="28"/>
          <w:szCs w:val="28"/>
        </w:rPr>
        <w:t>состоят в бра</w:t>
      </w:r>
      <w:r>
        <w:rPr>
          <w:rFonts w:ascii="Times New Roman" w:eastAsia="Times New Roman" w:hAnsi="Times New Roman" w:cs="Times New Roman"/>
          <w:color w:val="000000"/>
          <w:sz w:val="28"/>
          <w:szCs w:val="28"/>
        </w:rPr>
        <w:t>ке, что подтверждено документально.</w:t>
      </w:r>
    </w:p>
    <w:p w:rsidR="00EB15A9" w:rsidRDefault="00074EB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своей </w:t>
      </w:r>
      <w:r w:rsidR="00D02B02" w:rsidRPr="00D02B02">
        <w:rPr>
          <w:rFonts w:ascii="Times New Roman" w:eastAsia="Times New Roman" w:hAnsi="Times New Roman" w:cs="Times New Roman"/>
          <w:color w:val="000000"/>
          <w:sz w:val="28"/>
          <w:szCs w:val="28"/>
        </w:rPr>
        <w:t>справке</w:t>
      </w:r>
      <w:r>
        <w:rPr>
          <w:rFonts w:ascii="Times New Roman" w:eastAsia="Times New Roman" w:hAnsi="Times New Roman" w:cs="Times New Roman"/>
          <w:color w:val="000000"/>
          <w:sz w:val="28"/>
          <w:szCs w:val="28"/>
        </w:rPr>
        <w:t xml:space="preserve"> Е.Д.</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указала свой доход за отчетный период по основному месту работы, иной доход в виде дарения.</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В справке о доходах и расходах супруга</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указала его доход за отчетный период по основному месту работы и иной доход в виде дарения и от продажи автомобиля. В разделе справки «Сведения о расходах» указала сведения о расходах су</w:t>
      </w:r>
      <w:r w:rsidR="00404F90">
        <w:rPr>
          <w:rFonts w:ascii="Times New Roman" w:eastAsia="Times New Roman" w:hAnsi="Times New Roman" w:cs="Times New Roman"/>
          <w:color w:val="000000"/>
          <w:sz w:val="28"/>
          <w:szCs w:val="28"/>
        </w:rPr>
        <w:t>пруга на приобретение автомобиля</w:t>
      </w:r>
      <w:r w:rsidR="00D02B02" w:rsidRPr="00D02B02">
        <w:rPr>
          <w:rFonts w:ascii="Times New Roman" w:eastAsia="Times New Roman" w:hAnsi="Times New Roman" w:cs="Times New Roman"/>
          <w:color w:val="000000"/>
          <w:sz w:val="28"/>
          <w:szCs w:val="28"/>
        </w:rPr>
        <w:t xml:space="preserve">. В перечне источников получения средств, за счет которых приобретено имущество, </w:t>
      </w:r>
      <w:r w:rsidR="00404F90">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указала: доход по основному месту работы; накопления предыдущих периодов, дарение, продажа автомобиля, займ.</w:t>
      </w:r>
    </w:p>
    <w:p w:rsidR="00EB15A9" w:rsidRDefault="003A11E5"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w:t>
      </w:r>
      <w:r w:rsidR="00D02B02" w:rsidRPr="00D02B02">
        <w:rPr>
          <w:rFonts w:ascii="Times New Roman" w:eastAsia="Times New Roman" w:hAnsi="Times New Roman" w:cs="Times New Roman"/>
          <w:color w:val="000000"/>
          <w:sz w:val="28"/>
          <w:szCs w:val="28"/>
        </w:rPr>
        <w:t>делк</w:t>
      </w:r>
      <w:r w:rsidR="00A37FD1">
        <w:rPr>
          <w:rFonts w:ascii="Times New Roman" w:eastAsia="Times New Roman" w:hAnsi="Times New Roman" w:cs="Times New Roman"/>
          <w:color w:val="000000"/>
          <w:sz w:val="28"/>
          <w:szCs w:val="28"/>
        </w:rPr>
        <w:t>а</w:t>
      </w:r>
      <w:r w:rsidR="00D02B02" w:rsidRPr="00D02B02">
        <w:rPr>
          <w:rFonts w:ascii="Times New Roman" w:eastAsia="Times New Roman" w:hAnsi="Times New Roman" w:cs="Times New Roman"/>
          <w:color w:val="000000"/>
          <w:sz w:val="28"/>
          <w:szCs w:val="28"/>
        </w:rPr>
        <w:t xml:space="preserve"> по приобретению транспортного средства превы</w:t>
      </w:r>
      <w:r w:rsidR="00A37FD1">
        <w:rPr>
          <w:rFonts w:ascii="Times New Roman" w:eastAsia="Times New Roman" w:hAnsi="Times New Roman" w:cs="Times New Roman"/>
          <w:color w:val="000000"/>
          <w:sz w:val="28"/>
          <w:szCs w:val="28"/>
        </w:rPr>
        <w:t xml:space="preserve">сила </w:t>
      </w:r>
      <w:r w:rsidR="00D02B02" w:rsidRPr="00D02B02">
        <w:rPr>
          <w:rFonts w:ascii="Times New Roman" w:eastAsia="Times New Roman" w:hAnsi="Times New Roman" w:cs="Times New Roman"/>
          <w:color w:val="000000"/>
          <w:sz w:val="28"/>
          <w:szCs w:val="28"/>
        </w:rPr>
        <w:t xml:space="preserve">общий доход данного лица и </w:t>
      </w:r>
      <w:r w:rsidR="00A37FD1">
        <w:rPr>
          <w:rFonts w:ascii="Times New Roman" w:eastAsia="Times New Roman" w:hAnsi="Times New Roman" w:cs="Times New Roman"/>
          <w:color w:val="000000"/>
          <w:sz w:val="28"/>
          <w:szCs w:val="28"/>
        </w:rPr>
        <w:t xml:space="preserve">ее </w:t>
      </w:r>
      <w:r w:rsidR="00D02B02" w:rsidRPr="00D02B02">
        <w:rPr>
          <w:rFonts w:ascii="Times New Roman" w:eastAsia="Times New Roman" w:hAnsi="Times New Roman" w:cs="Times New Roman"/>
          <w:color w:val="000000"/>
          <w:sz w:val="28"/>
          <w:szCs w:val="28"/>
        </w:rPr>
        <w:t>супруга за три последних года, предшествующих совершению сдел</w:t>
      </w:r>
      <w:r w:rsidR="00A37FD1">
        <w:rPr>
          <w:rFonts w:ascii="Times New Roman" w:eastAsia="Times New Roman" w:hAnsi="Times New Roman" w:cs="Times New Roman"/>
          <w:color w:val="000000"/>
          <w:sz w:val="28"/>
          <w:szCs w:val="28"/>
        </w:rPr>
        <w:t>ки.</w:t>
      </w:r>
    </w:p>
    <w:p w:rsidR="00A37FD1" w:rsidRDefault="00A37FD1"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проведенной проверки по расходам Е.Д. </w:t>
      </w:r>
      <w:r w:rsidR="00D02B02" w:rsidRPr="00D02B02">
        <w:rPr>
          <w:rFonts w:ascii="Times New Roman" w:eastAsia="Times New Roman" w:hAnsi="Times New Roman" w:cs="Times New Roman"/>
          <w:color w:val="000000"/>
          <w:sz w:val="28"/>
          <w:szCs w:val="28"/>
        </w:rPr>
        <w:t xml:space="preserve">представила пояснительную записку, в которой указала источники дохода, за счет которого был приобретен автомобиль: доход от продажи автомобиля; займ, полученный у брата </w:t>
      </w:r>
      <w:r>
        <w:rPr>
          <w:rFonts w:ascii="Times New Roman" w:eastAsia="Times New Roman" w:hAnsi="Times New Roman" w:cs="Times New Roman"/>
          <w:color w:val="000000"/>
          <w:sz w:val="28"/>
          <w:szCs w:val="28"/>
        </w:rPr>
        <w:t>супруга</w:t>
      </w:r>
      <w:r w:rsidR="00D02B02" w:rsidRPr="00D02B02">
        <w:rPr>
          <w:rFonts w:ascii="Times New Roman" w:eastAsia="Times New Roman" w:hAnsi="Times New Roman" w:cs="Times New Roman"/>
          <w:color w:val="000000"/>
          <w:sz w:val="28"/>
          <w:szCs w:val="28"/>
        </w:rPr>
        <w:t>; займ, полученный у родной сестры; договор дарения денежных средств, подаренных Е</w:t>
      </w:r>
      <w:r>
        <w:rPr>
          <w:rFonts w:ascii="Times New Roman" w:eastAsia="Times New Roman" w:hAnsi="Times New Roman" w:cs="Times New Roman"/>
          <w:color w:val="000000"/>
          <w:sz w:val="28"/>
          <w:szCs w:val="28"/>
        </w:rPr>
        <w:t xml:space="preserve">.С. </w:t>
      </w:r>
      <w:r w:rsidR="00D02B02" w:rsidRPr="00D02B02">
        <w:rPr>
          <w:rFonts w:ascii="Times New Roman" w:eastAsia="Times New Roman" w:hAnsi="Times New Roman" w:cs="Times New Roman"/>
          <w:color w:val="000000"/>
          <w:sz w:val="28"/>
          <w:szCs w:val="28"/>
        </w:rPr>
        <w:t>его матерью; договор дарения</w:t>
      </w:r>
      <w:r w:rsidRPr="00A37FD1">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денежных средств, подаренных Е</w:t>
      </w:r>
      <w:r>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е</w:t>
      </w:r>
      <w:r w:rsidRPr="00D02B02">
        <w:rPr>
          <w:rFonts w:ascii="Times New Roman" w:eastAsia="Times New Roman" w:hAnsi="Times New Roman" w:cs="Times New Roman"/>
          <w:color w:val="000000"/>
          <w:sz w:val="28"/>
          <w:szCs w:val="28"/>
        </w:rPr>
        <w:t xml:space="preserve"> матерью</w:t>
      </w:r>
      <w:r w:rsidR="00D02B02" w:rsidRPr="00D02B02">
        <w:rPr>
          <w:rFonts w:ascii="Times New Roman" w:eastAsia="Times New Roman" w:hAnsi="Times New Roman" w:cs="Times New Roman"/>
          <w:color w:val="000000"/>
          <w:sz w:val="28"/>
          <w:szCs w:val="28"/>
        </w:rPr>
        <w:t xml:space="preserve">; личные накопления от продажи </w:t>
      </w:r>
      <w:r>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квартиры, от продажи Е</w:t>
      </w:r>
      <w:r>
        <w:rPr>
          <w:rFonts w:ascii="Times New Roman" w:eastAsia="Times New Roman" w:hAnsi="Times New Roman" w:cs="Times New Roman"/>
          <w:color w:val="000000"/>
          <w:sz w:val="28"/>
          <w:szCs w:val="28"/>
        </w:rPr>
        <w:t>.С.</w:t>
      </w:r>
      <w:r w:rsidR="00D02B02" w:rsidRPr="00D02B02">
        <w:rPr>
          <w:rFonts w:ascii="Times New Roman" w:eastAsia="Times New Roman" w:hAnsi="Times New Roman" w:cs="Times New Roman"/>
          <w:color w:val="000000"/>
          <w:sz w:val="28"/>
          <w:szCs w:val="28"/>
        </w:rPr>
        <w:t xml:space="preserve"> автомобиля.</w:t>
      </w:r>
      <w:r>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К пояснительной записке были при</w:t>
      </w:r>
      <w:r>
        <w:rPr>
          <w:rFonts w:ascii="Times New Roman" w:eastAsia="Times New Roman" w:hAnsi="Times New Roman" w:cs="Times New Roman"/>
          <w:color w:val="000000"/>
          <w:sz w:val="28"/>
          <w:szCs w:val="28"/>
        </w:rPr>
        <w:t xml:space="preserve">ложены запрашиваемые документы. Е.Д. также представила </w:t>
      </w:r>
      <w:r w:rsidR="00D02B02" w:rsidRPr="00D02B02">
        <w:rPr>
          <w:rFonts w:ascii="Times New Roman" w:eastAsia="Times New Roman" w:hAnsi="Times New Roman" w:cs="Times New Roman"/>
          <w:color w:val="000000"/>
          <w:sz w:val="28"/>
          <w:szCs w:val="28"/>
        </w:rPr>
        <w:t>дополнение к пояснительной записке, в котором указала, что подаренные</w:t>
      </w:r>
      <w:r>
        <w:rPr>
          <w:rFonts w:ascii="Times New Roman" w:eastAsia="Times New Roman" w:hAnsi="Times New Roman" w:cs="Times New Roman"/>
          <w:color w:val="000000"/>
          <w:sz w:val="28"/>
          <w:szCs w:val="28"/>
        </w:rPr>
        <w:t xml:space="preserve"> ей и ее супругу родителями</w:t>
      </w:r>
      <w:r w:rsidRPr="00D02B02">
        <w:rPr>
          <w:rFonts w:ascii="Times New Roman" w:eastAsia="Times New Roman" w:hAnsi="Times New Roman" w:cs="Times New Roman"/>
          <w:color w:val="000000"/>
          <w:sz w:val="28"/>
          <w:szCs w:val="28"/>
        </w:rPr>
        <w:t xml:space="preserve"> денежные средства</w:t>
      </w:r>
      <w:r>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накоплены за счет совместных доходов обоих родите</w:t>
      </w:r>
      <w:r>
        <w:rPr>
          <w:rFonts w:ascii="Times New Roman" w:eastAsia="Times New Roman" w:hAnsi="Times New Roman" w:cs="Times New Roman"/>
          <w:color w:val="000000"/>
          <w:sz w:val="28"/>
          <w:szCs w:val="28"/>
        </w:rPr>
        <w:t>лей, и также представлены дополнительные документ</w:t>
      </w:r>
      <w:r w:rsidR="003A11E5">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 результатах осуществления контроля за расходами лица, замещающего должность муниципальной службы Е</w:t>
      </w:r>
      <w:r w:rsidR="00A37FD1">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 xml:space="preserve">и её супруга </w:t>
      </w:r>
      <w:r w:rsidR="00A37FD1">
        <w:rPr>
          <w:rFonts w:ascii="Times New Roman" w:eastAsia="Times New Roman" w:hAnsi="Times New Roman" w:cs="Times New Roman"/>
          <w:color w:val="000000"/>
          <w:sz w:val="28"/>
          <w:szCs w:val="28"/>
        </w:rPr>
        <w:t xml:space="preserve">уполномоченным структурным подразделением органа </w:t>
      </w:r>
      <w:r w:rsidRPr="00D02B02">
        <w:rPr>
          <w:rFonts w:ascii="Times New Roman" w:eastAsia="Times New Roman" w:hAnsi="Times New Roman" w:cs="Times New Roman"/>
          <w:color w:val="000000"/>
          <w:sz w:val="28"/>
          <w:szCs w:val="28"/>
        </w:rPr>
        <w:t>составлен доклад, в котором указано, что при проведении проверки не было представлено достаточного подтверждения о хранении (накоплении) денежных средств, о хранении (накоплении) денежных средств от передачи автомобиля, информация о прекращении права собственности</w:t>
      </w:r>
      <w:r w:rsidR="00A37FD1">
        <w:rPr>
          <w:rFonts w:ascii="Times New Roman" w:eastAsia="Times New Roman" w:hAnsi="Times New Roman" w:cs="Times New Roman"/>
          <w:color w:val="000000"/>
          <w:sz w:val="28"/>
          <w:szCs w:val="28"/>
        </w:rPr>
        <w:t xml:space="preserve"> Е.С. </w:t>
      </w:r>
      <w:r w:rsidRPr="00D02B02">
        <w:rPr>
          <w:rFonts w:ascii="Times New Roman" w:eastAsia="Times New Roman" w:hAnsi="Times New Roman" w:cs="Times New Roman"/>
          <w:color w:val="000000"/>
          <w:sz w:val="28"/>
          <w:szCs w:val="28"/>
        </w:rPr>
        <w:t>на автомобиль. Указанные обстоятельства</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не позволяют утверждать, что совершенные расходы в полной мере соответствуют доходам про</w:t>
      </w:r>
      <w:r w:rsidR="00A429B4">
        <w:rPr>
          <w:rFonts w:ascii="Times New Roman" w:eastAsia="Times New Roman" w:hAnsi="Times New Roman" w:cs="Times New Roman"/>
          <w:color w:val="000000"/>
          <w:sz w:val="28"/>
          <w:szCs w:val="28"/>
        </w:rPr>
        <w:t xml:space="preserve">веряемых лиц. </w:t>
      </w:r>
      <w:r w:rsidRPr="00D02B02">
        <w:rPr>
          <w:rFonts w:ascii="Times New Roman" w:eastAsia="Times New Roman" w:hAnsi="Times New Roman" w:cs="Times New Roman"/>
          <w:color w:val="000000"/>
          <w:sz w:val="28"/>
          <w:szCs w:val="28"/>
        </w:rPr>
        <w:t>В связи с этим</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доклад и материалы проверки были направлены прокурору.</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В соответствии со статьей 17 Федерального закона № 230-ФЗ генеральный прокурор Российской Федерации или подчиненные ему прокуроры при получении материалов, предусмотренных частью 3 статьи 16 </w:t>
      </w:r>
      <w:r w:rsidR="00BD1C0B">
        <w:rPr>
          <w:rFonts w:ascii="Times New Roman" w:eastAsia="Times New Roman" w:hAnsi="Times New Roman" w:cs="Times New Roman"/>
          <w:color w:val="000000"/>
          <w:sz w:val="28"/>
          <w:szCs w:val="28"/>
        </w:rPr>
        <w:t>указанного</w:t>
      </w:r>
      <w:r w:rsidRPr="00D02B02">
        <w:rPr>
          <w:rFonts w:ascii="Times New Roman" w:eastAsia="Times New Roman" w:hAnsi="Times New Roman" w:cs="Times New Roman"/>
          <w:color w:val="000000"/>
          <w:sz w:val="28"/>
          <w:szCs w:val="28"/>
        </w:rPr>
        <w:t xml:space="preserve">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w:t>
      </w:r>
      <w:r w:rsidR="00BD1C0B">
        <w:rPr>
          <w:rFonts w:ascii="Times New Roman" w:eastAsia="Times New Roman" w:hAnsi="Times New Roman" w:cs="Times New Roman"/>
          <w:color w:val="000000"/>
          <w:sz w:val="28"/>
          <w:szCs w:val="28"/>
        </w:rPr>
        <w:t>указанного</w:t>
      </w:r>
      <w:r w:rsidR="00BD1C0B" w:rsidRPr="00D02B02">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Федерального закона, не представлено сведений, подтверждающих их приобретение на законные доходы.</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Оценив представленные ответчиками доказательства, суд при</w:t>
      </w:r>
      <w:r w:rsidR="00A429B4">
        <w:rPr>
          <w:rFonts w:ascii="Times New Roman" w:eastAsia="Times New Roman" w:hAnsi="Times New Roman" w:cs="Times New Roman"/>
          <w:color w:val="000000"/>
          <w:sz w:val="28"/>
          <w:szCs w:val="28"/>
        </w:rPr>
        <w:t xml:space="preserve">шел </w:t>
      </w:r>
      <w:r w:rsidRPr="00D02B02">
        <w:rPr>
          <w:rFonts w:ascii="Times New Roman" w:eastAsia="Times New Roman" w:hAnsi="Times New Roman" w:cs="Times New Roman"/>
          <w:color w:val="000000"/>
          <w:sz w:val="28"/>
          <w:szCs w:val="28"/>
        </w:rPr>
        <w:t xml:space="preserve">к выводу, что ни в ходе осуществления контроля за соответствием расходов муниципального служащего его доходам, ни в ходе судебного разбирательства </w:t>
      </w:r>
      <w:r w:rsidR="00A429B4">
        <w:rPr>
          <w:rFonts w:ascii="Times New Roman" w:eastAsia="Times New Roman" w:hAnsi="Times New Roman" w:cs="Times New Roman"/>
          <w:color w:val="000000"/>
          <w:sz w:val="28"/>
          <w:szCs w:val="28"/>
        </w:rPr>
        <w:t xml:space="preserve">Е.Д. и Е.С. </w:t>
      </w:r>
      <w:r w:rsidRPr="00D02B02">
        <w:rPr>
          <w:rFonts w:ascii="Times New Roman" w:eastAsia="Times New Roman" w:hAnsi="Times New Roman" w:cs="Times New Roman"/>
          <w:color w:val="000000"/>
          <w:sz w:val="28"/>
          <w:szCs w:val="28"/>
        </w:rPr>
        <w:t>не представлено в соответствии с законодательством Российской Федерации о противодействии коррупции доказательств приобретения транспортного средства на законные доходы.</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Доказательств покупки автомобиля на доходы, полученные по основному месту работы, ответчиками не представлено.</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Письменный договор о дарении денежных средств </w:t>
      </w:r>
      <w:r w:rsidR="00A429B4">
        <w:rPr>
          <w:rFonts w:ascii="Times New Roman" w:eastAsia="Times New Roman" w:hAnsi="Times New Roman" w:cs="Times New Roman"/>
          <w:color w:val="000000"/>
          <w:sz w:val="28"/>
          <w:szCs w:val="28"/>
        </w:rPr>
        <w:t xml:space="preserve">между родителями и супругами Е.С. и Е.Д. </w:t>
      </w:r>
      <w:r w:rsidRPr="00D02B02">
        <w:rPr>
          <w:rFonts w:ascii="Times New Roman" w:eastAsia="Times New Roman" w:hAnsi="Times New Roman" w:cs="Times New Roman"/>
          <w:color w:val="000000"/>
          <w:sz w:val="28"/>
          <w:szCs w:val="28"/>
        </w:rPr>
        <w:t>не составлял</w:t>
      </w:r>
      <w:r w:rsidR="00A429B4">
        <w:rPr>
          <w:rFonts w:ascii="Times New Roman" w:eastAsia="Times New Roman" w:hAnsi="Times New Roman" w:cs="Times New Roman"/>
          <w:color w:val="000000"/>
          <w:sz w:val="28"/>
          <w:szCs w:val="28"/>
        </w:rPr>
        <w:t xml:space="preserve">ся, поэтому отсутствуют </w:t>
      </w:r>
      <w:r w:rsidRPr="00D02B02">
        <w:rPr>
          <w:rFonts w:ascii="Times New Roman" w:eastAsia="Times New Roman" w:hAnsi="Times New Roman" w:cs="Times New Roman"/>
          <w:color w:val="000000"/>
          <w:sz w:val="28"/>
          <w:szCs w:val="28"/>
        </w:rPr>
        <w:t>доказательств</w:t>
      </w:r>
      <w:r w:rsidR="00A429B4">
        <w:rPr>
          <w:rFonts w:ascii="Times New Roman" w:eastAsia="Times New Roman" w:hAnsi="Times New Roman" w:cs="Times New Roman"/>
          <w:color w:val="000000"/>
          <w:sz w:val="28"/>
          <w:szCs w:val="28"/>
        </w:rPr>
        <w:t>а</w:t>
      </w:r>
      <w:r w:rsidRPr="00D02B02">
        <w:rPr>
          <w:rFonts w:ascii="Times New Roman" w:eastAsia="Times New Roman" w:hAnsi="Times New Roman" w:cs="Times New Roman"/>
          <w:color w:val="000000"/>
          <w:sz w:val="28"/>
          <w:szCs w:val="28"/>
        </w:rPr>
        <w:t xml:space="preserve"> в подтверждение заключения договора дарения денег.</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 xml:space="preserve">Из этого следует, что </w:t>
      </w:r>
      <w:r w:rsidRPr="00D02B02">
        <w:rPr>
          <w:rFonts w:ascii="Times New Roman" w:eastAsia="Times New Roman" w:hAnsi="Times New Roman" w:cs="Times New Roman"/>
          <w:color w:val="000000"/>
          <w:sz w:val="28"/>
          <w:szCs w:val="28"/>
        </w:rPr>
        <w:lastRenderedPageBreak/>
        <w:t xml:space="preserve">представленные </w:t>
      </w:r>
      <w:r w:rsidR="00A429B4">
        <w:rPr>
          <w:rFonts w:ascii="Times New Roman" w:eastAsia="Times New Roman" w:hAnsi="Times New Roman" w:cs="Times New Roman"/>
          <w:color w:val="000000"/>
          <w:sz w:val="28"/>
          <w:szCs w:val="28"/>
        </w:rPr>
        <w:t xml:space="preserve">Е.Д. </w:t>
      </w:r>
      <w:r w:rsidRPr="00D02B02">
        <w:rPr>
          <w:rFonts w:ascii="Times New Roman" w:eastAsia="Times New Roman" w:hAnsi="Times New Roman" w:cs="Times New Roman"/>
          <w:color w:val="000000"/>
          <w:sz w:val="28"/>
          <w:szCs w:val="28"/>
        </w:rPr>
        <w:t>сведения о приобретении автомобиля  в отчетный период, в том числе, за счет собственных накоплений от продажи квартиры, не подтверждены и не соответствуют действительности.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Под</w:t>
      </w:r>
      <w:r w:rsidR="00A429B4">
        <w:rPr>
          <w:rFonts w:ascii="Times New Roman" w:eastAsia="Times New Roman" w:hAnsi="Times New Roman" w:cs="Times New Roman"/>
          <w:color w:val="000000"/>
          <w:sz w:val="28"/>
          <w:szCs w:val="28"/>
        </w:rPr>
        <w:t xml:space="preserve">пунктом 2 пункта 1 статьи 161 Гражданского кодекса Российской Федерации </w:t>
      </w:r>
      <w:r w:rsidRPr="00D02B02">
        <w:rPr>
          <w:rFonts w:ascii="Times New Roman" w:eastAsia="Times New Roman" w:hAnsi="Times New Roman" w:cs="Times New Roman"/>
          <w:color w:val="000000"/>
          <w:sz w:val="28"/>
          <w:szCs w:val="28"/>
        </w:rPr>
        <w:t>предусмотрено, что должны совершаться в простой письменной форме, за исключением сделок, требующих нотариального удостоверения: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 xml:space="preserve">В силу пункта 1 статьи 162 </w:t>
      </w:r>
      <w:r w:rsidR="00A429B4">
        <w:rPr>
          <w:rFonts w:ascii="Times New Roman" w:eastAsia="Times New Roman" w:hAnsi="Times New Roman" w:cs="Times New Roman"/>
          <w:color w:val="000000"/>
          <w:sz w:val="28"/>
          <w:szCs w:val="28"/>
        </w:rPr>
        <w:t>Гражданского кодекса Российской Федерации</w:t>
      </w:r>
      <w:r w:rsidR="00A429B4" w:rsidRPr="00D02B02">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Таким образом, ответчиками не представлено доказательств, подтверждающих приобретение в спорный период имущества, стоимостью превышающей совокупный доход супругов за три последних года, предшествующих соверш</w:t>
      </w:r>
      <w:r w:rsidR="00074EB2">
        <w:rPr>
          <w:rFonts w:ascii="Times New Roman" w:eastAsia="Times New Roman" w:hAnsi="Times New Roman" w:cs="Times New Roman"/>
          <w:color w:val="000000"/>
          <w:sz w:val="28"/>
          <w:szCs w:val="28"/>
        </w:rPr>
        <w:t xml:space="preserve">ению сделки, на законные доходы, а </w:t>
      </w:r>
      <w:r w:rsidRPr="00D02B02">
        <w:rPr>
          <w:rFonts w:ascii="Times New Roman" w:eastAsia="Times New Roman" w:hAnsi="Times New Roman" w:cs="Times New Roman"/>
          <w:color w:val="000000"/>
          <w:sz w:val="28"/>
          <w:szCs w:val="28"/>
        </w:rPr>
        <w:t xml:space="preserve">расходы семьи </w:t>
      </w:r>
      <w:r w:rsidR="00074EB2">
        <w:rPr>
          <w:rFonts w:ascii="Times New Roman" w:eastAsia="Times New Roman" w:hAnsi="Times New Roman" w:cs="Times New Roman"/>
          <w:color w:val="000000"/>
          <w:sz w:val="28"/>
          <w:szCs w:val="28"/>
        </w:rPr>
        <w:t xml:space="preserve">Е.С. и Е.Д. </w:t>
      </w:r>
      <w:r w:rsidRPr="00D02B02">
        <w:rPr>
          <w:rFonts w:ascii="Times New Roman" w:eastAsia="Times New Roman" w:hAnsi="Times New Roman" w:cs="Times New Roman"/>
          <w:color w:val="000000"/>
          <w:sz w:val="28"/>
          <w:szCs w:val="28"/>
        </w:rPr>
        <w:t>в</w:t>
      </w:r>
      <w:r w:rsidR="00074EB2">
        <w:rPr>
          <w:rFonts w:ascii="Times New Roman" w:eastAsia="Times New Roman" w:hAnsi="Times New Roman" w:cs="Times New Roman"/>
          <w:color w:val="000000"/>
          <w:sz w:val="28"/>
          <w:szCs w:val="28"/>
        </w:rPr>
        <w:t xml:space="preserve"> рассматриваемый </w:t>
      </w:r>
      <w:r w:rsidRPr="00D02B02">
        <w:rPr>
          <w:rFonts w:ascii="Times New Roman" w:eastAsia="Times New Roman" w:hAnsi="Times New Roman" w:cs="Times New Roman"/>
          <w:color w:val="000000"/>
          <w:sz w:val="28"/>
          <w:szCs w:val="28"/>
        </w:rPr>
        <w:t>период превышают их доходы, указанные в справках о доходах физических лиц по форме 2-НДФЛ за указанный период, что подтверждается выписками по счетам.</w:t>
      </w:r>
    </w:p>
    <w:p w:rsidR="00B73C90" w:rsidRPr="00D02B02" w:rsidRDefault="00B73C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В силу подпункта 9 пункта 2 статьи 235 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производится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D02B02" w:rsidRDefault="00074EB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изложенного суд удовлетворил требования прокурора - о</w:t>
      </w:r>
      <w:r w:rsidR="0096538E">
        <w:rPr>
          <w:rFonts w:ascii="Times New Roman" w:eastAsia="Times New Roman" w:hAnsi="Times New Roman" w:cs="Times New Roman"/>
          <w:color w:val="000000"/>
          <w:sz w:val="28"/>
          <w:szCs w:val="28"/>
        </w:rPr>
        <w:t>братил</w:t>
      </w:r>
      <w:r w:rsidR="00D02B02" w:rsidRPr="00D02B02">
        <w:rPr>
          <w:rFonts w:ascii="Times New Roman" w:eastAsia="Times New Roman" w:hAnsi="Times New Roman" w:cs="Times New Roman"/>
          <w:color w:val="000000"/>
          <w:sz w:val="28"/>
          <w:szCs w:val="28"/>
        </w:rPr>
        <w:t xml:space="preserve"> в доход Российской Федерации транспортное средство</w:t>
      </w:r>
      <w:r w:rsidR="0096538E">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 xml:space="preserve"> автомо</w:t>
      </w:r>
      <w:r>
        <w:rPr>
          <w:rFonts w:ascii="Times New Roman" w:eastAsia="Times New Roman" w:hAnsi="Times New Roman" w:cs="Times New Roman"/>
          <w:color w:val="000000"/>
          <w:sz w:val="28"/>
          <w:szCs w:val="28"/>
        </w:rPr>
        <w:t>биль.</w:t>
      </w:r>
    </w:p>
    <w:p w:rsidR="00CC0D6F" w:rsidRPr="00B73C90" w:rsidRDefault="00D02B02" w:rsidP="00C74D93">
      <w:pPr>
        <w:pStyle w:val="1"/>
        <w:tabs>
          <w:tab w:val="left" w:pos="0"/>
          <w:tab w:val="left" w:pos="142"/>
        </w:tabs>
        <w:suppressAutoHyphens/>
        <w:spacing w:before="0" w:beforeAutospacing="0" w:after="0" w:afterAutospacing="0" w:line="351" w:lineRule="atLeast"/>
        <w:ind w:firstLine="709"/>
        <w:jc w:val="both"/>
        <w:rPr>
          <w:b w:val="0"/>
          <w:sz w:val="28"/>
          <w:szCs w:val="28"/>
        </w:rPr>
      </w:pPr>
      <w:r w:rsidRPr="00B73C90">
        <w:rPr>
          <w:i/>
          <w:color w:val="333333"/>
          <w:sz w:val="28"/>
          <w:szCs w:val="28"/>
        </w:rPr>
        <w:t>Апелляционн</w:t>
      </w:r>
      <w:r w:rsidR="00B73C90" w:rsidRPr="00B73C90">
        <w:rPr>
          <w:i/>
          <w:color w:val="333333"/>
          <w:sz w:val="28"/>
          <w:szCs w:val="28"/>
        </w:rPr>
        <w:t>ым</w:t>
      </w:r>
      <w:r w:rsidRPr="00B73C90">
        <w:rPr>
          <w:i/>
          <w:color w:val="333333"/>
          <w:sz w:val="28"/>
          <w:szCs w:val="28"/>
        </w:rPr>
        <w:t xml:space="preserve"> определени</w:t>
      </w:r>
      <w:r w:rsidR="00B73C90" w:rsidRPr="00B73C90">
        <w:rPr>
          <w:i/>
          <w:color w:val="333333"/>
          <w:sz w:val="28"/>
          <w:szCs w:val="28"/>
        </w:rPr>
        <w:t>е</w:t>
      </w:r>
      <w:r w:rsidR="0096538E">
        <w:rPr>
          <w:i/>
          <w:color w:val="333333"/>
          <w:sz w:val="28"/>
          <w:szCs w:val="28"/>
        </w:rPr>
        <w:t>м</w:t>
      </w:r>
      <w:r w:rsidR="00B73C90" w:rsidRPr="00B73C90">
        <w:rPr>
          <w:i/>
          <w:color w:val="333333"/>
          <w:sz w:val="28"/>
          <w:szCs w:val="28"/>
        </w:rPr>
        <w:t xml:space="preserve"> </w:t>
      </w:r>
      <w:hyperlink r:id="rId15" w:tgtFrame="_blank" w:history="1">
        <w:r w:rsidR="00B73C90" w:rsidRPr="00B73C90">
          <w:rPr>
            <w:rStyle w:val="aa"/>
            <w:i/>
            <w:color w:val="auto"/>
            <w:sz w:val="28"/>
            <w:szCs w:val="28"/>
            <w:u w:val="none"/>
            <w:bdr w:val="none" w:sz="0" w:space="0" w:color="auto" w:frame="1"/>
          </w:rPr>
          <w:t>Саратовского областного суда Саратовской области</w:t>
        </w:r>
      </w:hyperlink>
      <w:r w:rsidRPr="00B73C90">
        <w:rPr>
          <w:i/>
          <w:sz w:val="28"/>
          <w:szCs w:val="28"/>
        </w:rPr>
        <w:t xml:space="preserve"> № 33-4004/2016 о</w:t>
      </w:r>
      <w:r w:rsidRPr="00B73C90">
        <w:rPr>
          <w:i/>
          <w:color w:val="333333"/>
          <w:sz w:val="28"/>
          <w:szCs w:val="28"/>
        </w:rPr>
        <w:t>т 8 июня 2016 г. по делу № 33-4004/2016</w:t>
      </w:r>
      <w:r w:rsidRPr="00B73C90">
        <w:rPr>
          <w:rStyle w:val="a5"/>
          <w:i/>
          <w:color w:val="333333"/>
          <w:sz w:val="28"/>
          <w:szCs w:val="28"/>
        </w:rPr>
        <w:footnoteReference w:id="7"/>
      </w:r>
      <w:r w:rsidR="00B73C90">
        <w:rPr>
          <w:i/>
          <w:color w:val="333333"/>
          <w:sz w:val="28"/>
          <w:szCs w:val="28"/>
        </w:rPr>
        <w:t xml:space="preserve"> </w:t>
      </w:r>
      <w:r w:rsidRPr="00B73C90">
        <w:rPr>
          <w:b w:val="0"/>
          <w:color w:val="000000"/>
          <w:sz w:val="28"/>
          <w:szCs w:val="28"/>
          <w:shd w:val="clear" w:color="auto" w:fill="FFFFFF"/>
        </w:rPr>
        <w:t>решение Балаковского районного су</w:t>
      </w:r>
      <w:r w:rsidR="0096538E">
        <w:rPr>
          <w:b w:val="0"/>
          <w:color w:val="000000"/>
          <w:sz w:val="28"/>
          <w:szCs w:val="28"/>
          <w:shd w:val="clear" w:color="auto" w:fill="FFFFFF"/>
        </w:rPr>
        <w:t xml:space="preserve">да Саратовской области от 26 февраля </w:t>
      </w:r>
      <w:r w:rsidRPr="00B73C90">
        <w:rPr>
          <w:b w:val="0"/>
          <w:color w:val="000000"/>
          <w:sz w:val="28"/>
          <w:szCs w:val="28"/>
          <w:shd w:val="clear" w:color="auto" w:fill="FFFFFF"/>
        </w:rPr>
        <w:t>2016 года остав</w:t>
      </w:r>
      <w:r w:rsidR="00B73C90">
        <w:rPr>
          <w:b w:val="0"/>
          <w:color w:val="000000"/>
          <w:sz w:val="28"/>
          <w:szCs w:val="28"/>
          <w:shd w:val="clear" w:color="auto" w:fill="FFFFFF"/>
        </w:rPr>
        <w:t>лено</w:t>
      </w:r>
      <w:r w:rsidRPr="00B73C90">
        <w:rPr>
          <w:b w:val="0"/>
          <w:color w:val="000000"/>
          <w:sz w:val="28"/>
          <w:szCs w:val="28"/>
          <w:shd w:val="clear" w:color="auto" w:fill="FFFFFF"/>
        </w:rPr>
        <w:t xml:space="preserve"> без изменения, апелляционн</w:t>
      </w:r>
      <w:r w:rsidR="00B73C90">
        <w:rPr>
          <w:b w:val="0"/>
          <w:color w:val="000000"/>
          <w:sz w:val="28"/>
          <w:szCs w:val="28"/>
          <w:shd w:val="clear" w:color="auto" w:fill="FFFFFF"/>
        </w:rPr>
        <w:t xml:space="preserve">ая </w:t>
      </w:r>
      <w:r w:rsidRPr="00B73C90">
        <w:rPr>
          <w:b w:val="0"/>
          <w:color w:val="000000"/>
          <w:sz w:val="28"/>
          <w:szCs w:val="28"/>
          <w:shd w:val="clear" w:color="auto" w:fill="FFFFFF"/>
        </w:rPr>
        <w:t>жалоб</w:t>
      </w:r>
      <w:r w:rsidR="00B73C90">
        <w:rPr>
          <w:b w:val="0"/>
          <w:color w:val="000000"/>
          <w:sz w:val="28"/>
          <w:szCs w:val="28"/>
          <w:shd w:val="clear" w:color="auto" w:fill="FFFFFF"/>
        </w:rPr>
        <w:t>а</w:t>
      </w:r>
      <w:r w:rsidRPr="00B73C90">
        <w:rPr>
          <w:b w:val="0"/>
          <w:color w:val="000000"/>
          <w:sz w:val="28"/>
          <w:szCs w:val="28"/>
          <w:shd w:val="clear" w:color="auto" w:fill="FFFFFF"/>
        </w:rPr>
        <w:t xml:space="preserve"> - без удовлетворения.</w:t>
      </w:r>
    </w:p>
    <w:p w:rsidR="00D02B02" w:rsidRPr="00B73C90" w:rsidRDefault="00D02B02" w:rsidP="00C74D93">
      <w:pPr>
        <w:pStyle w:val="ad"/>
        <w:shd w:val="clear" w:color="auto" w:fill="FFFFFF"/>
        <w:tabs>
          <w:tab w:val="left" w:pos="0"/>
          <w:tab w:val="left" w:pos="142"/>
        </w:tabs>
        <w:suppressAutoHyphens/>
        <w:spacing w:after="0" w:line="240" w:lineRule="auto"/>
        <w:jc w:val="both"/>
      </w:pPr>
    </w:p>
    <w:p w:rsidR="00D02B02" w:rsidRPr="00845298" w:rsidRDefault="00D02B02" w:rsidP="00C74D93">
      <w:pPr>
        <w:pStyle w:val="ad"/>
        <w:shd w:val="clear" w:color="auto" w:fill="FFFFFF"/>
        <w:tabs>
          <w:tab w:val="left" w:pos="0"/>
          <w:tab w:val="left" w:pos="142"/>
        </w:tabs>
        <w:suppressAutoHyphens/>
        <w:spacing w:after="0" w:line="240" w:lineRule="auto"/>
        <w:jc w:val="both"/>
      </w:pPr>
    </w:p>
    <w:sectPr w:rsidR="00D02B02" w:rsidRPr="00845298" w:rsidSect="00C74D93">
      <w:footerReference w:type="default" r:id="rId16"/>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12" w:rsidRDefault="00443612" w:rsidP="002D464A">
      <w:pPr>
        <w:spacing w:after="0" w:line="240" w:lineRule="auto"/>
      </w:pPr>
      <w:r>
        <w:separator/>
      </w:r>
    </w:p>
  </w:endnote>
  <w:endnote w:type="continuationSeparator" w:id="0">
    <w:p w:rsidR="00443612" w:rsidRDefault="00443612" w:rsidP="002D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892196"/>
    </w:sdtPr>
    <w:sdtEndPr/>
    <w:sdtContent>
      <w:p w:rsidR="007E7A7D" w:rsidRDefault="007E7A7D">
        <w:pPr>
          <w:pStyle w:val="a8"/>
          <w:jc w:val="right"/>
        </w:pPr>
        <w:r>
          <w:fldChar w:fldCharType="begin"/>
        </w:r>
        <w:r>
          <w:instrText>PAGE   \* MERGEFORMAT</w:instrText>
        </w:r>
        <w:r>
          <w:fldChar w:fldCharType="separate"/>
        </w:r>
        <w:r w:rsidR="00837033">
          <w:rPr>
            <w:noProof/>
          </w:rPr>
          <w:t>2</w:t>
        </w:r>
        <w:r>
          <w:rPr>
            <w:noProof/>
          </w:rPr>
          <w:fldChar w:fldCharType="end"/>
        </w:r>
      </w:p>
    </w:sdtContent>
  </w:sdt>
  <w:p w:rsidR="007E7A7D" w:rsidRDefault="007E7A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12" w:rsidRDefault="00443612" w:rsidP="002D464A">
      <w:pPr>
        <w:spacing w:after="0" w:line="240" w:lineRule="auto"/>
      </w:pPr>
      <w:r>
        <w:separator/>
      </w:r>
    </w:p>
  </w:footnote>
  <w:footnote w:type="continuationSeparator" w:id="0">
    <w:p w:rsidR="00443612" w:rsidRDefault="00443612" w:rsidP="002D464A">
      <w:pPr>
        <w:spacing w:after="0" w:line="240" w:lineRule="auto"/>
      </w:pPr>
      <w:r>
        <w:continuationSeparator/>
      </w:r>
    </w:p>
  </w:footnote>
  <w:footnote w:id="1">
    <w:p w:rsidR="007E7A7D" w:rsidRPr="00C74D93" w:rsidRDefault="007E7A7D" w:rsidP="00C74D93">
      <w:pPr>
        <w:pStyle w:val="a3"/>
        <w:suppressAutoHyphens/>
        <w:jc w:val="both"/>
        <w:rPr>
          <w:rFonts w:ascii="Times New Roman" w:hAnsi="Times New Roman" w:cs="Times New Roman"/>
          <w:sz w:val="18"/>
          <w:szCs w:val="18"/>
        </w:rPr>
      </w:pPr>
      <w:r w:rsidRPr="00D07EAD">
        <w:rPr>
          <w:rStyle w:val="a5"/>
          <w:rFonts w:ascii="Times New Roman" w:hAnsi="Times New Roman" w:cs="Times New Roman"/>
          <w:b/>
          <w:sz w:val="24"/>
          <w:szCs w:val="24"/>
        </w:rPr>
        <w:footnoteRef/>
      </w:r>
      <w:r w:rsidRPr="00D07EAD">
        <w:rPr>
          <w:rFonts w:ascii="Times New Roman" w:hAnsi="Times New Roman" w:cs="Times New Roman"/>
          <w:sz w:val="24"/>
          <w:szCs w:val="24"/>
        </w:rPr>
        <w:t xml:space="preserve"> </w:t>
      </w:r>
      <w:r w:rsidRPr="00C74D93">
        <w:rPr>
          <w:rStyle w:val="aa"/>
          <w:rFonts w:ascii="Times New Roman" w:hAnsi="Times New Roman" w:cs="Times New Roman"/>
          <w:color w:val="auto"/>
          <w:sz w:val="18"/>
          <w:szCs w:val="18"/>
          <w:u w:val="none"/>
        </w:rPr>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rsidRPr="00C74D93">
        <w:rPr>
          <w:rFonts w:ascii="Times New Roman" w:hAnsi="Times New Roman" w:cs="Times New Roman"/>
          <w:sz w:val="18"/>
          <w:szCs w:val="18"/>
        </w:rPr>
        <w:t xml:space="preserve"> </w:t>
      </w:r>
    </w:p>
  </w:footnote>
  <w:footnote w:id="2">
    <w:p w:rsidR="007E7A7D" w:rsidRPr="00C74D93" w:rsidRDefault="007E7A7D" w:rsidP="00C74D93">
      <w:pPr>
        <w:pStyle w:val="a3"/>
        <w:suppressAutoHyphens/>
        <w:rPr>
          <w:rFonts w:ascii="Times New Roman" w:hAnsi="Times New Roman" w:cs="Times New Roman"/>
          <w:sz w:val="18"/>
          <w:szCs w:val="18"/>
        </w:rPr>
      </w:pPr>
      <w:r w:rsidRPr="00C74D93">
        <w:rPr>
          <w:rStyle w:val="a5"/>
          <w:rFonts w:ascii="Times New Roman" w:hAnsi="Times New Roman" w:cs="Times New Roman"/>
          <w:b/>
          <w:sz w:val="18"/>
          <w:szCs w:val="18"/>
        </w:rPr>
        <w:footnoteRef/>
      </w:r>
      <w:r w:rsidRPr="00C74D93">
        <w:rPr>
          <w:rFonts w:ascii="Times New Roman" w:hAnsi="Times New Roman" w:cs="Times New Roman"/>
          <w:sz w:val="18"/>
          <w:szCs w:val="18"/>
        </w:rPr>
        <w:t xml:space="preserve"> </w:t>
      </w:r>
      <w:hyperlink r:id="rId1" w:anchor="snippet" w:history="1">
        <w:r w:rsidR="00512141" w:rsidRPr="0094431C">
          <w:rPr>
            <w:rStyle w:val="aa"/>
            <w:rFonts w:ascii="Times New Roman" w:hAnsi="Times New Roman" w:cs="Times New Roman"/>
            <w:sz w:val="18"/>
            <w:szCs w:val="18"/>
          </w:rPr>
          <w: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snippet</w:t>
        </w:r>
      </w:hyperlink>
      <w:r w:rsidR="00512141">
        <w:rPr>
          <w:rFonts w:ascii="Times New Roman" w:hAnsi="Times New Roman" w:cs="Times New Roman"/>
          <w:sz w:val="18"/>
          <w:szCs w:val="18"/>
        </w:rPr>
        <w:t xml:space="preserve"> </w:t>
      </w:r>
    </w:p>
  </w:footnote>
  <w:footnote w:id="3">
    <w:p w:rsidR="007E7A7D" w:rsidRPr="00120310" w:rsidRDefault="007E7A7D" w:rsidP="00120310">
      <w:pPr>
        <w:pStyle w:val="a3"/>
        <w:suppressAutoHyphens/>
        <w:rPr>
          <w:rFonts w:ascii="Times New Roman" w:hAnsi="Times New Roman" w:cs="Times New Roman"/>
          <w:sz w:val="18"/>
          <w:szCs w:val="18"/>
        </w:rPr>
      </w:pPr>
      <w:r w:rsidRPr="00120310">
        <w:rPr>
          <w:rStyle w:val="a5"/>
          <w:rFonts w:ascii="Times New Roman" w:hAnsi="Times New Roman" w:cs="Times New Roman"/>
          <w:b/>
          <w:sz w:val="18"/>
          <w:szCs w:val="18"/>
        </w:rPr>
        <w:footnoteRef/>
      </w:r>
      <w:r w:rsidRPr="00120310">
        <w:rPr>
          <w:rFonts w:ascii="Times New Roman" w:hAnsi="Times New Roman" w:cs="Times New Roman"/>
          <w:sz w:val="18"/>
          <w:szCs w:val="18"/>
        </w:rPr>
        <w:t xml:space="preserve"> </w:t>
      </w:r>
      <w:hyperlink r:id="rId2" w:anchor="snippet" w:history="1">
        <w:r w:rsidR="00120310" w:rsidRPr="0094431C">
          <w:rPr>
            <w:rStyle w:val="aa"/>
            <w:rFonts w:ascii="Times New Roman" w:hAnsi="Times New Roman" w:cs="Times New Roman"/>
            <w:sz w:val="18"/>
            <w:szCs w:val="18"/>
          </w:rPr>
          <w: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snippet</w:t>
        </w:r>
      </w:hyperlink>
      <w:r w:rsidR="00120310">
        <w:rPr>
          <w:rFonts w:ascii="Times New Roman" w:hAnsi="Times New Roman" w:cs="Times New Roman"/>
          <w:sz w:val="18"/>
          <w:szCs w:val="18"/>
        </w:rPr>
        <w:t xml:space="preserve"> </w:t>
      </w:r>
    </w:p>
  </w:footnote>
  <w:footnote w:id="4">
    <w:p w:rsidR="007E7A7D" w:rsidRPr="00EB15A9" w:rsidRDefault="007E7A7D" w:rsidP="00A56403">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r w:rsidRPr="00EB15A9">
        <w:rPr>
          <w:rFonts w:ascii="Times New Roman" w:hAnsi="Times New Roman" w:cs="Times New Roman"/>
          <w:sz w:val="18"/>
          <w:szCs w:val="18"/>
        </w:rPr>
        <w:t xml:space="preserve"> </w:t>
      </w:r>
      <w:hyperlink r:id="rId3" w:history="1">
        <w:r w:rsidR="00EB15A9" w:rsidRPr="0094431C">
          <w:rPr>
            <w:rStyle w:val="aa"/>
            <w:rFonts w:ascii="Times New Roman" w:hAnsi="Times New Roman" w:cs="Times New Roman"/>
            <w:sz w:val="18"/>
            <w:szCs w:val="18"/>
          </w:rPr>
          <w:t>http://sudact.ru/regular/doc/qDBprfjndX1p/</w:t>
        </w:r>
      </w:hyperlink>
      <w:r w:rsidR="00EB15A9">
        <w:rPr>
          <w:rFonts w:ascii="Times New Roman" w:hAnsi="Times New Roman" w:cs="Times New Roman"/>
          <w:sz w:val="18"/>
          <w:szCs w:val="18"/>
        </w:rPr>
        <w:t xml:space="preserve"> </w:t>
      </w:r>
    </w:p>
  </w:footnote>
  <w:footnote w:id="5">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r w:rsidRPr="00EB15A9">
        <w:rPr>
          <w:rFonts w:ascii="Times New Roman" w:hAnsi="Times New Roman" w:cs="Times New Roman"/>
          <w:b/>
          <w:sz w:val="18"/>
          <w:szCs w:val="18"/>
        </w:rPr>
        <w:t xml:space="preserve"> </w:t>
      </w:r>
      <w:hyperlink r:id="rId4" w:history="1">
        <w:r w:rsidR="00EB15A9" w:rsidRPr="0094431C">
          <w:rPr>
            <w:rStyle w:val="aa"/>
            <w:rFonts w:ascii="Times New Roman" w:hAnsi="Times New Roman" w:cs="Times New Roman"/>
            <w:sz w:val="18"/>
            <w:szCs w:val="18"/>
          </w:rPr>
          <w:t>https://cherkessky--kchr.sudrf.ru/modules.php?name=sud_delo&amp;srv_num=1&amp;name_op=doc&amp;number=898059&amp;delo_id=1540005&amp;new=0&amp;text_number=1&amp;case_id=482353</w:t>
        </w:r>
      </w:hyperlink>
      <w:r w:rsidR="00EB15A9">
        <w:rPr>
          <w:rFonts w:ascii="Times New Roman" w:hAnsi="Times New Roman" w:cs="Times New Roman"/>
          <w:sz w:val="18"/>
          <w:szCs w:val="18"/>
        </w:rPr>
        <w:t xml:space="preserve"> </w:t>
      </w:r>
    </w:p>
  </w:footnote>
  <w:footnote w:id="6">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r w:rsidRPr="00EB15A9">
        <w:rPr>
          <w:rFonts w:ascii="Times New Roman" w:hAnsi="Times New Roman" w:cs="Times New Roman"/>
          <w:b/>
          <w:sz w:val="18"/>
          <w:szCs w:val="18"/>
        </w:rPr>
        <w:t xml:space="preserve"> </w:t>
      </w:r>
      <w:hyperlink r:id="rId5" w:history="1">
        <w:r w:rsidR="00EB15A9" w:rsidRPr="0094431C">
          <w:rPr>
            <w:rStyle w:val="aa"/>
            <w:rFonts w:ascii="Times New Roman" w:hAnsi="Times New Roman" w:cs="Times New Roman"/>
            <w:sz w:val="18"/>
            <w:szCs w:val="18"/>
          </w:rPr>
          <w:t>https://balakovsky--sar.sudrf.ru/modules.php?name=sud_delo&amp;srv_num=1&amp;name_op=doc&amp;number=56029106&amp;delo_id=1540005&amp;new=0&amp;text_number=1</w:t>
        </w:r>
      </w:hyperlink>
      <w:r w:rsidR="00EB15A9">
        <w:rPr>
          <w:rFonts w:ascii="Times New Roman" w:hAnsi="Times New Roman" w:cs="Times New Roman"/>
          <w:sz w:val="18"/>
          <w:szCs w:val="18"/>
        </w:rPr>
        <w:t xml:space="preserve"> </w:t>
      </w:r>
    </w:p>
  </w:footnote>
  <w:footnote w:id="7">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r w:rsidRPr="00EB15A9">
        <w:rPr>
          <w:rFonts w:ascii="Times New Roman" w:hAnsi="Times New Roman" w:cs="Times New Roman"/>
          <w:sz w:val="18"/>
          <w:szCs w:val="18"/>
        </w:rPr>
        <w:t xml:space="preserve"> </w:t>
      </w:r>
      <w:hyperlink r:id="rId6" w:anchor="snippet" w:history="1">
        <w:r w:rsidR="00EB15A9" w:rsidRPr="0094431C">
          <w:rPr>
            <w:rStyle w:val="aa"/>
            <w:rFonts w:ascii="Times New Roman" w:hAnsi="Times New Roman" w:cs="Times New Roman"/>
            <w:sz w:val="18"/>
            <w:szCs w:val="18"/>
          </w:rPr>
          <w: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snippet</w:t>
        </w:r>
      </w:hyperlink>
      <w:r w:rsidR="00EB15A9">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244F"/>
    <w:multiLevelType w:val="hybridMultilevel"/>
    <w:tmpl w:val="E24E7CBA"/>
    <w:lvl w:ilvl="0" w:tplc="1CFE92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D730BC"/>
    <w:multiLevelType w:val="hybridMultilevel"/>
    <w:tmpl w:val="29C4A404"/>
    <w:lvl w:ilvl="0" w:tplc="7BC0022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C2836"/>
    <w:multiLevelType w:val="hybridMultilevel"/>
    <w:tmpl w:val="EF1A704C"/>
    <w:lvl w:ilvl="0" w:tplc="02B29E4A">
      <w:start w:val="1"/>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3">
    <w:nsid w:val="3E4C1F27"/>
    <w:multiLevelType w:val="hybridMultilevel"/>
    <w:tmpl w:val="8A3E00FA"/>
    <w:lvl w:ilvl="0" w:tplc="B5CA97FE">
      <w:start w:val="1"/>
      <w:numFmt w:val="decimal"/>
      <w:lvlText w:val="%1)"/>
      <w:lvlJc w:val="left"/>
      <w:pPr>
        <w:ind w:left="1069" w:hanging="360"/>
      </w:pPr>
      <w:rPr>
        <w:rFonts w:ascii="Times New Roman" w:eastAsia="Calibri" w:hAnsi="Times New Roman" w:cs="Times New Roman"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5707A"/>
    <w:multiLevelType w:val="hybridMultilevel"/>
    <w:tmpl w:val="16EEE6A0"/>
    <w:lvl w:ilvl="0" w:tplc="E55ED67E">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85939CC"/>
    <w:multiLevelType w:val="hybridMultilevel"/>
    <w:tmpl w:val="61D4703C"/>
    <w:lvl w:ilvl="0" w:tplc="91E6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0742A"/>
    <w:multiLevelType w:val="hybridMultilevel"/>
    <w:tmpl w:val="6770A672"/>
    <w:lvl w:ilvl="0" w:tplc="B202A9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160052"/>
    <w:multiLevelType w:val="hybridMultilevel"/>
    <w:tmpl w:val="BE9E2924"/>
    <w:lvl w:ilvl="0" w:tplc="9CFE22D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56563B"/>
    <w:multiLevelType w:val="hybridMultilevel"/>
    <w:tmpl w:val="308A75F4"/>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230F7"/>
    <w:multiLevelType w:val="hybridMultilevel"/>
    <w:tmpl w:val="C9344EB0"/>
    <w:lvl w:ilvl="0" w:tplc="E3303A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790CC1"/>
    <w:multiLevelType w:val="hybridMultilevel"/>
    <w:tmpl w:val="FAE0059C"/>
    <w:lvl w:ilvl="0" w:tplc="7CF2F0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3"/>
  </w:num>
  <w:num w:numId="6">
    <w:abstractNumId w:val="10"/>
  </w:num>
  <w:num w:numId="7">
    <w:abstractNumId w:val="6"/>
  </w:num>
  <w:num w:numId="8">
    <w:abstractNumId w:val="0"/>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4A"/>
    <w:rsid w:val="00026D22"/>
    <w:rsid w:val="00035AD0"/>
    <w:rsid w:val="000471E1"/>
    <w:rsid w:val="00053B3C"/>
    <w:rsid w:val="00074EB2"/>
    <w:rsid w:val="00080139"/>
    <w:rsid w:val="00082B2B"/>
    <w:rsid w:val="000C02EB"/>
    <w:rsid w:val="000C2F36"/>
    <w:rsid w:val="000C7D3C"/>
    <w:rsid w:val="00106F3E"/>
    <w:rsid w:val="00120310"/>
    <w:rsid w:val="00123E28"/>
    <w:rsid w:val="001275EE"/>
    <w:rsid w:val="001A1ACF"/>
    <w:rsid w:val="001A6B40"/>
    <w:rsid w:val="001B6EEC"/>
    <w:rsid w:val="001C4D2C"/>
    <w:rsid w:val="001E47AC"/>
    <w:rsid w:val="001F5447"/>
    <w:rsid w:val="00204320"/>
    <w:rsid w:val="002262DB"/>
    <w:rsid w:val="002378A2"/>
    <w:rsid w:val="002602E8"/>
    <w:rsid w:val="00267DFC"/>
    <w:rsid w:val="002764F1"/>
    <w:rsid w:val="00281F84"/>
    <w:rsid w:val="00294448"/>
    <w:rsid w:val="0029609D"/>
    <w:rsid w:val="002A0F08"/>
    <w:rsid w:val="002B3709"/>
    <w:rsid w:val="002C6167"/>
    <w:rsid w:val="002D30DF"/>
    <w:rsid w:val="002D464A"/>
    <w:rsid w:val="002F331B"/>
    <w:rsid w:val="0030095D"/>
    <w:rsid w:val="003835A1"/>
    <w:rsid w:val="003974CB"/>
    <w:rsid w:val="003A11E5"/>
    <w:rsid w:val="003A1B50"/>
    <w:rsid w:val="003A27E1"/>
    <w:rsid w:val="003B31B6"/>
    <w:rsid w:val="003C2DEE"/>
    <w:rsid w:val="003D49A4"/>
    <w:rsid w:val="00404F90"/>
    <w:rsid w:val="00415EEC"/>
    <w:rsid w:val="00421AB0"/>
    <w:rsid w:val="00424C93"/>
    <w:rsid w:val="00426E67"/>
    <w:rsid w:val="004327AE"/>
    <w:rsid w:val="00443612"/>
    <w:rsid w:val="00473D25"/>
    <w:rsid w:val="0047445E"/>
    <w:rsid w:val="00485F6B"/>
    <w:rsid w:val="004866D0"/>
    <w:rsid w:val="0049120C"/>
    <w:rsid w:val="004944CF"/>
    <w:rsid w:val="004A6014"/>
    <w:rsid w:val="004B6537"/>
    <w:rsid w:val="004B6B5B"/>
    <w:rsid w:val="004B7696"/>
    <w:rsid w:val="004C1454"/>
    <w:rsid w:val="00512141"/>
    <w:rsid w:val="0053477E"/>
    <w:rsid w:val="0053545F"/>
    <w:rsid w:val="00544D59"/>
    <w:rsid w:val="00551A34"/>
    <w:rsid w:val="005551BD"/>
    <w:rsid w:val="00577AD3"/>
    <w:rsid w:val="00581F38"/>
    <w:rsid w:val="005918AF"/>
    <w:rsid w:val="0059408B"/>
    <w:rsid w:val="00595B37"/>
    <w:rsid w:val="005B0559"/>
    <w:rsid w:val="005C64FC"/>
    <w:rsid w:val="005D5BFF"/>
    <w:rsid w:val="005D625F"/>
    <w:rsid w:val="005E220D"/>
    <w:rsid w:val="005F6227"/>
    <w:rsid w:val="00620287"/>
    <w:rsid w:val="00636C4D"/>
    <w:rsid w:val="00647B07"/>
    <w:rsid w:val="00652585"/>
    <w:rsid w:val="00672769"/>
    <w:rsid w:val="00673756"/>
    <w:rsid w:val="006759D8"/>
    <w:rsid w:val="00690663"/>
    <w:rsid w:val="00695BED"/>
    <w:rsid w:val="006C2485"/>
    <w:rsid w:val="006D3F21"/>
    <w:rsid w:val="00713920"/>
    <w:rsid w:val="00717EA8"/>
    <w:rsid w:val="00746EB5"/>
    <w:rsid w:val="00763941"/>
    <w:rsid w:val="0076445D"/>
    <w:rsid w:val="0077157B"/>
    <w:rsid w:val="00784040"/>
    <w:rsid w:val="00787703"/>
    <w:rsid w:val="0079271D"/>
    <w:rsid w:val="007B504E"/>
    <w:rsid w:val="007E0D0E"/>
    <w:rsid w:val="007E5D0F"/>
    <w:rsid w:val="007E6297"/>
    <w:rsid w:val="007E7A7D"/>
    <w:rsid w:val="007F0846"/>
    <w:rsid w:val="00837033"/>
    <w:rsid w:val="00845298"/>
    <w:rsid w:val="00853991"/>
    <w:rsid w:val="008760D1"/>
    <w:rsid w:val="00885F34"/>
    <w:rsid w:val="008A53CB"/>
    <w:rsid w:val="008C03AA"/>
    <w:rsid w:val="008D3E42"/>
    <w:rsid w:val="008E6D12"/>
    <w:rsid w:val="009117D3"/>
    <w:rsid w:val="0092439F"/>
    <w:rsid w:val="00935A29"/>
    <w:rsid w:val="0096049E"/>
    <w:rsid w:val="0096293C"/>
    <w:rsid w:val="0096538E"/>
    <w:rsid w:val="009736D2"/>
    <w:rsid w:val="00981E6F"/>
    <w:rsid w:val="00984878"/>
    <w:rsid w:val="009A5C52"/>
    <w:rsid w:val="009B4FBF"/>
    <w:rsid w:val="009C0684"/>
    <w:rsid w:val="00A04BA7"/>
    <w:rsid w:val="00A37FD1"/>
    <w:rsid w:val="00A429B4"/>
    <w:rsid w:val="00A56403"/>
    <w:rsid w:val="00A63FF9"/>
    <w:rsid w:val="00A75095"/>
    <w:rsid w:val="00A81B94"/>
    <w:rsid w:val="00A92A27"/>
    <w:rsid w:val="00AB28EB"/>
    <w:rsid w:val="00AD4F8C"/>
    <w:rsid w:val="00AE2199"/>
    <w:rsid w:val="00AF2D15"/>
    <w:rsid w:val="00B239FB"/>
    <w:rsid w:val="00B3019F"/>
    <w:rsid w:val="00B41C2C"/>
    <w:rsid w:val="00B65CAC"/>
    <w:rsid w:val="00B73C90"/>
    <w:rsid w:val="00B852C7"/>
    <w:rsid w:val="00B92B9E"/>
    <w:rsid w:val="00BA40D2"/>
    <w:rsid w:val="00BD1C0B"/>
    <w:rsid w:val="00BD219E"/>
    <w:rsid w:val="00BD3ED1"/>
    <w:rsid w:val="00BE1413"/>
    <w:rsid w:val="00BF4CE9"/>
    <w:rsid w:val="00C520E4"/>
    <w:rsid w:val="00C573D1"/>
    <w:rsid w:val="00C630DB"/>
    <w:rsid w:val="00C74D93"/>
    <w:rsid w:val="00C83F72"/>
    <w:rsid w:val="00CA3D49"/>
    <w:rsid w:val="00CB4C5A"/>
    <w:rsid w:val="00CC0D6F"/>
    <w:rsid w:val="00CD708C"/>
    <w:rsid w:val="00CF4DDF"/>
    <w:rsid w:val="00D017CC"/>
    <w:rsid w:val="00D02B02"/>
    <w:rsid w:val="00D06856"/>
    <w:rsid w:val="00D07EAD"/>
    <w:rsid w:val="00D15C8B"/>
    <w:rsid w:val="00D33D2E"/>
    <w:rsid w:val="00D446C0"/>
    <w:rsid w:val="00D550E3"/>
    <w:rsid w:val="00D9583C"/>
    <w:rsid w:val="00DA0AD3"/>
    <w:rsid w:val="00DA754A"/>
    <w:rsid w:val="00DF42F7"/>
    <w:rsid w:val="00E022B6"/>
    <w:rsid w:val="00E17FF9"/>
    <w:rsid w:val="00E2109E"/>
    <w:rsid w:val="00E3050F"/>
    <w:rsid w:val="00E37FD4"/>
    <w:rsid w:val="00E452CE"/>
    <w:rsid w:val="00E51E96"/>
    <w:rsid w:val="00E802F2"/>
    <w:rsid w:val="00EB15A9"/>
    <w:rsid w:val="00EB5981"/>
    <w:rsid w:val="00EC682D"/>
    <w:rsid w:val="00EE2C95"/>
    <w:rsid w:val="00EF78C4"/>
    <w:rsid w:val="00F23259"/>
    <w:rsid w:val="00F24D4B"/>
    <w:rsid w:val="00F40140"/>
    <w:rsid w:val="00F53D0F"/>
    <w:rsid w:val="00F54561"/>
    <w:rsid w:val="00F65991"/>
    <w:rsid w:val="00F96D34"/>
    <w:rsid w:val="00FB36E9"/>
    <w:rsid w:val="00FE16F2"/>
    <w:rsid w:val="00FE6B5C"/>
    <w:rsid w:val="00FE77CA"/>
    <w:rsid w:val="00FF31F3"/>
    <w:rsid w:val="00FF58E8"/>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27726-6ABE-4C0C-989A-F08AEAA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5001">
      <w:bodyDiv w:val="1"/>
      <w:marLeft w:val="0"/>
      <w:marRight w:val="0"/>
      <w:marTop w:val="0"/>
      <w:marBottom w:val="0"/>
      <w:divBdr>
        <w:top w:val="none" w:sz="0" w:space="0" w:color="auto"/>
        <w:left w:val="none" w:sz="0" w:space="0" w:color="auto"/>
        <w:bottom w:val="none" w:sz="0" w:space="0" w:color="auto"/>
        <w:right w:val="none" w:sz="0" w:space="0" w:color="auto"/>
      </w:divBdr>
      <w:divsChild>
        <w:div w:id="1601257622">
          <w:marLeft w:val="0"/>
          <w:marRight w:val="0"/>
          <w:marTop w:val="0"/>
          <w:marBottom w:val="60"/>
          <w:divBdr>
            <w:top w:val="none" w:sz="0" w:space="0" w:color="auto"/>
            <w:left w:val="none" w:sz="0" w:space="0" w:color="auto"/>
            <w:bottom w:val="none" w:sz="0" w:space="0" w:color="auto"/>
            <w:right w:val="none" w:sz="0" w:space="0" w:color="auto"/>
          </w:divBdr>
          <w:divsChild>
            <w:div w:id="1699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91">
      <w:bodyDiv w:val="1"/>
      <w:marLeft w:val="0"/>
      <w:marRight w:val="0"/>
      <w:marTop w:val="0"/>
      <w:marBottom w:val="0"/>
      <w:divBdr>
        <w:top w:val="none" w:sz="0" w:space="0" w:color="auto"/>
        <w:left w:val="none" w:sz="0" w:space="0" w:color="auto"/>
        <w:bottom w:val="none" w:sz="0" w:space="0" w:color="auto"/>
        <w:right w:val="none" w:sz="0" w:space="0" w:color="auto"/>
      </w:divBdr>
      <w:divsChild>
        <w:div w:id="1841580705">
          <w:marLeft w:val="0"/>
          <w:marRight w:val="0"/>
          <w:marTop w:val="0"/>
          <w:marBottom w:val="60"/>
          <w:divBdr>
            <w:top w:val="none" w:sz="0" w:space="0" w:color="auto"/>
            <w:left w:val="none" w:sz="0" w:space="0" w:color="auto"/>
            <w:bottom w:val="none" w:sz="0" w:space="0" w:color="auto"/>
            <w:right w:val="none" w:sz="0" w:space="0" w:color="auto"/>
          </w:divBdr>
          <w:divsChild>
            <w:div w:id="408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1284">
      <w:bodyDiv w:val="1"/>
      <w:marLeft w:val="0"/>
      <w:marRight w:val="0"/>
      <w:marTop w:val="0"/>
      <w:marBottom w:val="0"/>
      <w:divBdr>
        <w:top w:val="none" w:sz="0" w:space="0" w:color="auto"/>
        <w:left w:val="none" w:sz="0" w:space="0" w:color="auto"/>
        <w:bottom w:val="none" w:sz="0" w:space="0" w:color="auto"/>
        <w:right w:val="none" w:sz="0" w:space="0" w:color="auto"/>
      </w:divBdr>
      <w:divsChild>
        <w:div w:id="2118520010">
          <w:marLeft w:val="0"/>
          <w:marRight w:val="0"/>
          <w:marTop w:val="0"/>
          <w:marBottom w:val="60"/>
          <w:divBdr>
            <w:top w:val="none" w:sz="0" w:space="0" w:color="auto"/>
            <w:left w:val="none" w:sz="0" w:space="0" w:color="auto"/>
            <w:bottom w:val="none" w:sz="0" w:space="0" w:color="auto"/>
            <w:right w:val="none" w:sz="0" w:space="0" w:color="auto"/>
          </w:divBdr>
        </w:div>
      </w:divsChild>
    </w:div>
    <w:div w:id="874195790">
      <w:bodyDiv w:val="1"/>
      <w:marLeft w:val="0"/>
      <w:marRight w:val="0"/>
      <w:marTop w:val="0"/>
      <w:marBottom w:val="0"/>
      <w:divBdr>
        <w:top w:val="none" w:sz="0" w:space="0" w:color="auto"/>
        <w:left w:val="none" w:sz="0" w:space="0" w:color="auto"/>
        <w:bottom w:val="none" w:sz="0" w:space="0" w:color="auto"/>
        <w:right w:val="none" w:sz="0" w:space="0" w:color="auto"/>
      </w:divBdr>
    </w:div>
    <w:div w:id="957028489">
      <w:bodyDiv w:val="1"/>
      <w:marLeft w:val="0"/>
      <w:marRight w:val="0"/>
      <w:marTop w:val="0"/>
      <w:marBottom w:val="0"/>
      <w:divBdr>
        <w:top w:val="none" w:sz="0" w:space="0" w:color="auto"/>
        <w:left w:val="none" w:sz="0" w:space="0" w:color="auto"/>
        <w:bottom w:val="none" w:sz="0" w:space="0" w:color="auto"/>
        <w:right w:val="none" w:sz="0" w:space="0" w:color="auto"/>
      </w:divBdr>
    </w:div>
    <w:div w:id="1085953079">
      <w:bodyDiv w:val="1"/>
      <w:marLeft w:val="0"/>
      <w:marRight w:val="0"/>
      <w:marTop w:val="0"/>
      <w:marBottom w:val="0"/>
      <w:divBdr>
        <w:top w:val="none" w:sz="0" w:space="0" w:color="auto"/>
        <w:left w:val="none" w:sz="0" w:space="0" w:color="auto"/>
        <w:bottom w:val="none" w:sz="0" w:space="0" w:color="auto"/>
        <w:right w:val="none" w:sz="0" w:space="0" w:color="auto"/>
      </w:divBdr>
    </w:div>
    <w:div w:id="1179662718">
      <w:bodyDiv w:val="1"/>
      <w:marLeft w:val="0"/>
      <w:marRight w:val="0"/>
      <w:marTop w:val="0"/>
      <w:marBottom w:val="0"/>
      <w:divBdr>
        <w:top w:val="none" w:sz="0" w:space="0" w:color="auto"/>
        <w:left w:val="none" w:sz="0" w:space="0" w:color="auto"/>
        <w:bottom w:val="none" w:sz="0" w:space="0" w:color="auto"/>
        <w:right w:val="none" w:sz="0" w:space="0" w:color="auto"/>
      </w:divBdr>
      <w:divsChild>
        <w:div w:id="1794136586">
          <w:marLeft w:val="0"/>
          <w:marRight w:val="0"/>
          <w:marTop w:val="0"/>
          <w:marBottom w:val="60"/>
          <w:divBdr>
            <w:top w:val="none" w:sz="0" w:space="0" w:color="auto"/>
            <w:left w:val="none" w:sz="0" w:space="0" w:color="auto"/>
            <w:bottom w:val="none" w:sz="0" w:space="0" w:color="auto"/>
            <w:right w:val="none" w:sz="0" w:space="0" w:color="auto"/>
          </w:divBdr>
          <w:divsChild>
            <w:div w:id="344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40008">
      <w:bodyDiv w:val="1"/>
      <w:marLeft w:val="0"/>
      <w:marRight w:val="0"/>
      <w:marTop w:val="0"/>
      <w:marBottom w:val="0"/>
      <w:divBdr>
        <w:top w:val="none" w:sz="0" w:space="0" w:color="auto"/>
        <w:left w:val="none" w:sz="0" w:space="0" w:color="auto"/>
        <w:bottom w:val="none" w:sz="0" w:space="0" w:color="auto"/>
        <w:right w:val="none" w:sz="0" w:space="0" w:color="auto"/>
      </w:divBdr>
      <w:divsChild>
        <w:div w:id="511409409">
          <w:marLeft w:val="0"/>
          <w:marRight w:val="0"/>
          <w:marTop w:val="0"/>
          <w:marBottom w:val="60"/>
          <w:divBdr>
            <w:top w:val="none" w:sz="0" w:space="0" w:color="auto"/>
            <w:left w:val="none" w:sz="0" w:space="0" w:color="auto"/>
            <w:bottom w:val="none" w:sz="0" w:space="0" w:color="auto"/>
            <w:right w:val="none" w:sz="0" w:space="0" w:color="auto"/>
          </w:divBdr>
          <w:divsChild>
            <w:div w:id="11366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168">
      <w:bodyDiv w:val="1"/>
      <w:marLeft w:val="0"/>
      <w:marRight w:val="0"/>
      <w:marTop w:val="0"/>
      <w:marBottom w:val="0"/>
      <w:divBdr>
        <w:top w:val="none" w:sz="0" w:space="0" w:color="auto"/>
        <w:left w:val="none" w:sz="0" w:space="0" w:color="auto"/>
        <w:bottom w:val="none" w:sz="0" w:space="0" w:color="auto"/>
        <w:right w:val="none" w:sz="0" w:space="0" w:color="auto"/>
      </w:divBdr>
      <w:divsChild>
        <w:div w:id="309137167">
          <w:marLeft w:val="0"/>
          <w:marRight w:val="0"/>
          <w:marTop w:val="0"/>
          <w:marBottom w:val="60"/>
          <w:divBdr>
            <w:top w:val="none" w:sz="0" w:space="0" w:color="auto"/>
            <w:left w:val="none" w:sz="0" w:space="0" w:color="auto"/>
            <w:bottom w:val="none" w:sz="0" w:space="0" w:color="auto"/>
            <w:right w:val="none" w:sz="0" w:space="0" w:color="auto"/>
          </w:divBdr>
          <w:divsChild>
            <w:div w:id="1408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4666">
      <w:bodyDiv w:val="1"/>
      <w:marLeft w:val="0"/>
      <w:marRight w:val="0"/>
      <w:marTop w:val="0"/>
      <w:marBottom w:val="0"/>
      <w:divBdr>
        <w:top w:val="none" w:sz="0" w:space="0" w:color="auto"/>
        <w:left w:val="none" w:sz="0" w:space="0" w:color="auto"/>
        <w:bottom w:val="none" w:sz="0" w:space="0" w:color="auto"/>
        <w:right w:val="none" w:sz="0" w:space="0" w:color="auto"/>
      </w:divBdr>
      <w:divsChild>
        <w:div w:id="2035962824">
          <w:marLeft w:val="0"/>
          <w:marRight w:val="0"/>
          <w:marTop w:val="0"/>
          <w:marBottom w:val="60"/>
          <w:divBdr>
            <w:top w:val="none" w:sz="0" w:space="0" w:color="auto"/>
            <w:left w:val="none" w:sz="0" w:space="0" w:color="auto"/>
            <w:bottom w:val="none" w:sz="0" w:space="0" w:color="auto"/>
            <w:right w:val="none" w:sz="0" w:space="0" w:color="auto"/>
          </w:divBdr>
          <w:divsChild>
            <w:div w:id="8800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185">
      <w:bodyDiv w:val="1"/>
      <w:marLeft w:val="0"/>
      <w:marRight w:val="0"/>
      <w:marTop w:val="0"/>
      <w:marBottom w:val="0"/>
      <w:divBdr>
        <w:top w:val="none" w:sz="0" w:space="0" w:color="auto"/>
        <w:left w:val="none" w:sz="0" w:space="0" w:color="auto"/>
        <w:bottom w:val="none" w:sz="0" w:space="0" w:color="auto"/>
        <w:right w:val="none" w:sz="0" w:space="0" w:color="auto"/>
      </w:divBdr>
      <w:divsChild>
        <w:div w:id="1291013581">
          <w:marLeft w:val="0"/>
          <w:marRight w:val="0"/>
          <w:marTop w:val="0"/>
          <w:marBottom w:val="60"/>
          <w:divBdr>
            <w:top w:val="none" w:sz="0" w:space="0" w:color="auto"/>
            <w:left w:val="none" w:sz="0" w:space="0" w:color="auto"/>
            <w:bottom w:val="none" w:sz="0" w:space="0" w:color="auto"/>
            <w:right w:val="none" w:sz="0" w:space="0" w:color="auto"/>
          </w:divBdr>
          <w:divsChild>
            <w:div w:id="61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511">
      <w:bodyDiv w:val="1"/>
      <w:marLeft w:val="0"/>
      <w:marRight w:val="0"/>
      <w:marTop w:val="0"/>
      <w:marBottom w:val="0"/>
      <w:divBdr>
        <w:top w:val="none" w:sz="0" w:space="0" w:color="auto"/>
        <w:left w:val="none" w:sz="0" w:space="0" w:color="auto"/>
        <w:bottom w:val="none" w:sz="0" w:space="0" w:color="auto"/>
        <w:right w:val="none" w:sz="0" w:space="0" w:color="auto"/>
      </w:divBdr>
      <w:divsChild>
        <w:div w:id="5636562">
          <w:marLeft w:val="0"/>
          <w:marRight w:val="0"/>
          <w:marTop w:val="0"/>
          <w:marBottom w:val="60"/>
          <w:divBdr>
            <w:top w:val="none" w:sz="0" w:space="0" w:color="auto"/>
            <w:left w:val="none" w:sz="0" w:space="0" w:color="auto"/>
            <w:bottom w:val="none" w:sz="0" w:space="0" w:color="auto"/>
            <w:right w:val="none" w:sz="0" w:space="0" w:color="auto"/>
          </w:divBdr>
          <w:divsChild>
            <w:div w:id="134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865">
      <w:bodyDiv w:val="1"/>
      <w:marLeft w:val="0"/>
      <w:marRight w:val="0"/>
      <w:marTop w:val="0"/>
      <w:marBottom w:val="0"/>
      <w:divBdr>
        <w:top w:val="none" w:sz="0" w:space="0" w:color="auto"/>
        <w:left w:val="none" w:sz="0" w:space="0" w:color="auto"/>
        <w:bottom w:val="none" w:sz="0" w:space="0" w:color="auto"/>
        <w:right w:val="none" w:sz="0" w:space="0" w:color="auto"/>
      </w:divBdr>
      <w:divsChild>
        <w:div w:id="1981958548">
          <w:marLeft w:val="0"/>
          <w:marRight w:val="0"/>
          <w:marTop w:val="0"/>
          <w:marBottom w:val="60"/>
          <w:divBdr>
            <w:top w:val="none" w:sz="0" w:space="0" w:color="auto"/>
            <w:left w:val="none" w:sz="0" w:space="0" w:color="auto"/>
            <w:bottom w:val="none" w:sz="0" w:space="0" w:color="auto"/>
            <w:right w:val="none" w:sz="0" w:space="0" w:color="auto"/>
          </w:divBdr>
          <w:divsChild>
            <w:div w:id="402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405">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467166499">
          <w:marLeft w:val="0"/>
          <w:marRight w:val="0"/>
          <w:marTop w:val="0"/>
          <w:marBottom w:val="60"/>
          <w:divBdr>
            <w:top w:val="none" w:sz="0" w:space="0" w:color="auto"/>
            <w:left w:val="none" w:sz="0" w:space="0" w:color="auto"/>
            <w:bottom w:val="none" w:sz="0" w:space="0" w:color="auto"/>
            <w:right w:val="none" w:sz="0" w:space="0" w:color="auto"/>
          </w:divBdr>
          <w:divsChild>
            <w:div w:id="1698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9277">
      <w:bodyDiv w:val="1"/>
      <w:marLeft w:val="0"/>
      <w:marRight w:val="0"/>
      <w:marTop w:val="0"/>
      <w:marBottom w:val="0"/>
      <w:divBdr>
        <w:top w:val="none" w:sz="0" w:space="0" w:color="auto"/>
        <w:left w:val="none" w:sz="0" w:space="0" w:color="auto"/>
        <w:bottom w:val="none" w:sz="0" w:space="0" w:color="auto"/>
        <w:right w:val="none" w:sz="0" w:space="0" w:color="auto"/>
      </w:divBdr>
    </w:div>
    <w:div w:id="1868255547">
      <w:bodyDiv w:val="1"/>
      <w:marLeft w:val="0"/>
      <w:marRight w:val="0"/>
      <w:marTop w:val="0"/>
      <w:marBottom w:val="0"/>
      <w:divBdr>
        <w:top w:val="none" w:sz="0" w:space="0" w:color="auto"/>
        <w:left w:val="none" w:sz="0" w:space="0" w:color="auto"/>
        <w:bottom w:val="none" w:sz="0" w:space="0" w:color="auto"/>
        <w:right w:val="none" w:sz="0" w:space="0" w:color="auto"/>
      </w:divBdr>
    </w:div>
    <w:div w:id="209053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0038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trudovoi-kodeks-rossiiskoi-federatsii-ot-30122001-n/chast-iii/razdel-iii/glava-13/statia-81/" TargetMode="External"/><Relationship Id="rId13" Type="http://schemas.openxmlformats.org/officeDocument/2006/relationships/hyperlink" Target="http://sudact.ru/law/gk-rf-chast1/razdel-ii/glava-15/statia-2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act.ru/law/trudovoi-kodeks-rossiiskoi-federatsii-ot-30122001-n/chast-iii/razdel-iii/glava-13/statia-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trudovoi-kodeks-rossiiskoi-federatsii-ot-30122001-n/chast-iii/razdel-iii/glava-13/statia-77/" TargetMode="External"/><Relationship Id="rId5" Type="http://schemas.openxmlformats.org/officeDocument/2006/relationships/webSettings" Target="webSettings.xml"/><Relationship Id="rId15" Type="http://schemas.openxmlformats.org/officeDocument/2006/relationships/hyperlink" Target="http://sudact.ru/regular/court/n3GRkXsFwCVl/" TargetMode="External"/><Relationship Id="rId10" Type="http://schemas.openxmlformats.org/officeDocument/2006/relationships/hyperlink" Target="http://sudact.ru/law/trudovoi-kodeks-rossiiskoi-federatsii-ot-30122001-n/chast-iii/razdel-viii/glava-30/statia-193/" TargetMode="External"/><Relationship Id="rId4" Type="http://schemas.openxmlformats.org/officeDocument/2006/relationships/settings" Target="settings.xml"/><Relationship Id="rId9" Type="http://schemas.openxmlformats.org/officeDocument/2006/relationships/hyperlink" Target="http://sudact.ru/law/trudovoi-kodeks-rossiiskoi-federatsii-ot-30122001-n/chast-iii/razdel-viii/glava-30/statia-192/" TargetMode="External"/><Relationship Id="rId14" Type="http://schemas.openxmlformats.org/officeDocument/2006/relationships/hyperlink" Target="https://balakovsky--sar.sudrf.ru/modules.php?name=sud_delo&amp;srv_num=1&amp;name_op=case&amp;case_id=51330634&amp;delo_id=154000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dact.ru/regular/doc/qDBprfjndX1p/" TargetMode="External"/><Relationship Id="rId2" Type="http://schemas.openxmlformats.org/officeDocument/2006/relationships/hyperlink" Targe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 TargetMode="External"/><Relationship Id="rId1" Type="http://schemas.openxmlformats.org/officeDocument/2006/relationships/hyperlink" Targe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 TargetMode="External"/><Relationship Id="rId6" Type="http://schemas.openxmlformats.org/officeDocument/2006/relationships/hyperlink" Targe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 TargetMode="External"/><Relationship Id="rId5" Type="http://schemas.openxmlformats.org/officeDocument/2006/relationships/hyperlink" Target="https://balakovsky--sar.sudrf.ru/modules.php?name=sud_delo&amp;srv_num=1&amp;name_op=doc&amp;number=56029106&amp;delo_id=1540005&amp;new=0&amp;text_number=1" TargetMode="External"/><Relationship Id="rId4" Type="http://schemas.openxmlformats.org/officeDocument/2006/relationships/hyperlink" Target="https://cherkessky--kchr.sudrf.ru/modules.php?name=sud_delo&amp;srv_num=1&amp;name_op=doc&amp;number=898059&amp;delo_id=1540005&amp;new=0&amp;text_number=1&amp;case_id=482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1C59C-5F2D-4633-AD8F-33531C81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6407</Words>
  <Characters>36524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admin20-1</cp:lastModifiedBy>
  <cp:revision>2</cp:revision>
  <cp:lastPrinted>2016-08-10T13:21:00Z</cp:lastPrinted>
  <dcterms:created xsi:type="dcterms:W3CDTF">2016-09-12T06:54:00Z</dcterms:created>
  <dcterms:modified xsi:type="dcterms:W3CDTF">2016-09-12T06:54:00Z</dcterms:modified>
</cp:coreProperties>
</file>