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4C" w:rsidRDefault="001A724C" w:rsidP="001A724C">
      <w:pPr>
        <w:jc w:val="center"/>
        <w:rPr>
          <w:b/>
        </w:rPr>
      </w:pPr>
      <w:r w:rsidRPr="00A35AEA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br/>
      </w:r>
      <w:r w:rsidR="00FF03B8">
        <w:rPr>
          <w:b/>
        </w:rPr>
        <w:t>муниципальных служащих администрации</w:t>
      </w:r>
      <w:r w:rsidRPr="002537AA">
        <w:rPr>
          <w:b/>
        </w:rPr>
        <w:t xml:space="preserve"> муниципального образования</w:t>
      </w:r>
      <w:r w:rsidRPr="00A35AEA">
        <w:rPr>
          <w:b/>
        </w:rPr>
        <w:t xml:space="preserve"> </w:t>
      </w:r>
      <w:r w:rsidR="0079329D">
        <w:rPr>
          <w:b/>
        </w:rPr>
        <w:t>сельского поселения «</w:t>
      </w:r>
      <w:proofErr w:type="spellStart"/>
      <w:r w:rsidR="0079329D">
        <w:rPr>
          <w:b/>
        </w:rPr>
        <w:t>Куръя</w:t>
      </w:r>
      <w:proofErr w:type="spellEnd"/>
      <w:r w:rsidRPr="00A35AEA">
        <w:rPr>
          <w:b/>
        </w:rPr>
        <w:t>»</w:t>
      </w:r>
      <w:r>
        <w:rPr>
          <w:b/>
        </w:rPr>
        <w:t>,</w:t>
      </w:r>
      <w:r w:rsidRPr="00A35AEA">
        <w:rPr>
          <w:b/>
        </w:rPr>
        <w:t xml:space="preserve"> и членов </w:t>
      </w:r>
      <w:r>
        <w:rPr>
          <w:b/>
        </w:rPr>
        <w:t>их</w:t>
      </w:r>
      <w:r w:rsidRPr="00A35AEA">
        <w:rPr>
          <w:b/>
        </w:rPr>
        <w:t xml:space="preserve"> сем</w:t>
      </w:r>
      <w:r>
        <w:rPr>
          <w:b/>
        </w:rPr>
        <w:t>ей</w:t>
      </w:r>
      <w:r w:rsidRPr="00A35AEA">
        <w:rPr>
          <w:b/>
        </w:rPr>
        <w:t xml:space="preserve"> </w:t>
      </w:r>
      <w:r>
        <w:rPr>
          <w:b/>
        </w:rPr>
        <w:br/>
      </w:r>
      <w:r w:rsidRPr="00A35AEA">
        <w:rPr>
          <w:b/>
        </w:rPr>
        <w:t>за период с 1 января по 31 декабря 20</w:t>
      </w:r>
      <w:r w:rsidR="000521CA">
        <w:rPr>
          <w:b/>
        </w:rPr>
        <w:t>21</w:t>
      </w:r>
      <w:r w:rsidRPr="00A35AEA">
        <w:rPr>
          <w:b/>
        </w:rPr>
        <w:t xml:space="preserve"> года</w:t>
      </w:r>
    </w:p>
    <w:p w:rsidR="001A724C" w:rsidRPr="00A35AEA" w:rsidRDefault="001A724C" w:rsidP="001A724C">
      <w:pPr>
        <w:jc w:val="center"/>
        <w:rPr>
          <w:b/>
        </w:rPr>
      </w:pPr>
    </w:p>
    <w:tbl>
      <w:tblPr>
        <w:tblW w:w="5235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"/>
        <w:gridCol w:w="1358"/>
        <w:gridCol w:w="953"/>
        <w:gridCol w:w="1361"/>
        <w:gridCol w:w="812"/>
        <w:gridCol w:w="1225"/>
        <w:gridCol w:w="1086"/>
        <w:gridCol w:w="953"/>
        <w:gridCol w:w="815"/>
        <w:gridCol w:w="1089"/>
        <w:gridCol w:w="1061"/>
        <w:gridCol w:w="1206"/>
        <w:gridCol w:w="1074"/>
        <w:gridCol w:w="1006"/>
        <w:gridCol w:w="1086"/>
      </w:tblGrid>
      <w:tr w:rsidR="001A724C" w:rsidRPr="002944C6" w:rsidTr="00182B40">
        <w:trPr>
          <w:trHeight w:val="780"/>
        </w:trPr>
        <w:tc>
          <w:tcPr>
            <w:tcW w:w="1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724C" w:rsidRPr="002944C6" w:rsidRDefault="001A724C" w:rsidP="00182B40">
            <w:pPr>
              <w:ind w:left="-47" w:right="-103"/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№ </w:t>
            </w:r>
          </w:p>
          <w:p w:rsidR="001A724C" w:rsidRPr="002944C6" w:rsidRDefault="001A724C" w:rsidP="00182B40">
            <w:pPr>
              <w:ind w:left="-47" w:right="-10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944C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944C6">
              <w:rPr>
                <w:sz w:val="18"/>
                <w:szCs w:val="18"/>
              </w:rPr>
              <w:t>/</w:t>
            </w:r>
            <w:proofErr w:type="spellStart"/>
            <w:r w:rsidRPr="002944C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Фамилия, </w:t>
            </w:r>
          </w:p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имя, отчество</w:t>
            </w:r>
          </w:p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proofErr w:type="gramStart"/>
            <w:r w:rsidRPr="002944C6">
              <w:rPr>
                <w:sz w:val="18"/>
                <w:szCs w:val="18"/>
              </w:rPr>
              <w:t>принадлежащих</w:t>
            </w:r>
            <w:proofErr w:type="gramEnd"/>
            <w:r w:rsidRPr="002944C6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24C" w:rsidRPr="00F0108F" w:rsidRDefault="001A724C" w:rsidP="009A54FD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Сведения об источниках получения средств, </w:t>
            </w:r>
            <w:r>
              <w:rPr>
                <w:sz w:val="18"/>
                <w:szCs w:val="18"/>
              </w:rPr>
              <w:br/>
            </w:r>
            <w:r w:rsidRPr="00F0108F">
              <w:rPr>
                <w:sz w:val="18"/>
                <w:szCs w:val="18"/>
              </w:rPr>
              <w:t>за счет которых в 20</w:t>
            </w:r>
            <w:r w:rsidR="000525FB">
              <w:rPr>
                <w:sz w:val="18"/>
                <w:szCs w:val="18"/>
              </w:rPr>
              <w:t>21</w:t>
            </w:r>
            <w:r w:rsidRPr="00F0108F">
              <w:rPr>
                <w:sz w:val="18"/>
                <w:szCs w:val="18"/>
              </w:rPr>
              <w:t xml:space="preserve"> году совершена сделка по </w:t>
            </w:r>
            <w:r w:rsidRPr="00F0108F">
              <w:rPr>
                <w:spacing w:val="-4"/>
                <w:sz w:val="18"/>
                <w:szCs w:val="18"/>
              </w:rPr>
              <w:t xml:space="preserve">приобретению </w:t>
            </w:r>
            <w:r w:rsidRPr="00F0108F">
              <w:rPr>
                <w:sz w:val="18"/>
                <w:szCs w:val="18"/>
              </w:rPr>
              <w:t>объекта недвижимого имущества</w:t>
            </w:r>
          </w:p>
        </w:tc>
        <w:tc>
          <w:tcPr>
            <w:tcW w:w="92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F0108F" w:rsidRDefault="001A724C" w:rsidP="00182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F0108F">
              <w:rPr>
                <w:sz w:val="18"/>
                <w:szCs w:val="18"/>
              </w:rPr>
              <w:t>недвижимого</w:t>
            </w:r>
            <w:proofErr w:type="gramEnd"/>
            <w:r w:rsidRPr="00F0108F">
              <w:rPr>
                <w:sz w:val="18"/>
                <w:szCs w:val="18"/>
              </w:rPr>
              <w:t xml:space="preserve"> </w:t>
            </w:r>
          </w:p>
          <w:p w:rsidR="001A724C" w:rsidRPr="00F0108F" w:rsidRDefault="001A724C" w:rsidP="00182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F0108F">
              <w:rPr>
                <w:sz w:val="18"/>
                <w:szCs w:val="18"/>
              </w:rPr>
              <w:t>находящихся</w:t>
            </w:r>
            <w:proofErr w:type="gramEnd"/>
            <w:r w:rsidRPr="00F0108F">
              <w:rPr>
                <w:sz w:val="18"/>
                <w:szCs w:val="18"/>
              </w:rPr>
              <w:t xml:space="preserve"> </w:t>
            </w:r>
          </w:p>
          <w:p w:rsidR="001A724C" w:rsidRPr="00F0108F" w:rsidRDefault="001A724C" w:rsidP="00182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24C" w:rsidRPr="00F0108F" w:rsidRDefault="001A724C" w:rsidP="00182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24C" w:rsidRPr="00F0108F" w:rsidRDefault="001A724C" w:rsidP="009A54FD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Сведения </w:t>
            </w:r>
            <w:r>
              <w:rPr>
                <w:sz w:val="18"/>
                <w:szCs w:val="18"/>
              </w:rPr>
              <w:br/>
            </w:r>
            <w:r w:rsidRPr="00F0108F">
              <w:rPr>
                <w:sz w:val="18"/>
                <w:szCs w:val="18"/>
              </w:rPr>
              <w:t>об источниках получения средств, за счет которых в 20</w:t>
            </w:r>
            <w:r w:rsidR="000525FB">
              <w:rPr>
                <w:sz w:val="18"/>
                <w:szCs w:val="18"/>
              </w:rPr>
              <w:t>21</w:t>
            </w:r>
            <w:r w:rsidRPr="00F0108F">
              <w:rPr>
                <w:sz w:val="18"/>
                <w:szCs w:val="18"/>
              </w:rPr>
              <w:t xml:space="preserve"> г. совершена сделка по </w:t>
            </w:r>
            <w:r w:rsidRPr="00F0108F">
              <w:rPr>
                <w:spacing w:val="-4"/>
                <w:sz w:val="18"/>
                <w:szCs w:val="18"/>
              </w:rPr>
              <w:t>приобретению транспортного</w:t>
            </w:r>
            <w:r w:rsidRPr="00F0108F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F0108F" w:rsidRDefault="001A724C" w:rsidP="00182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108F">
              <w:rPr>
                <w:sz w:val="18"/>
                <w:szCs w:val="18"/>
              </w:rPr>
              <w:t>Деклариро</w:t>
            </w:r>
            <w:r>
              <w:rPr>
                <w:sz w:val="18"/>
                <w:szCs w:val="18"/>
              </w:rPr>
              <w:t>-</w:t>
            </w:r>
            <w:r w:rsidRPr="00F0108F">
              <w:rPr>
                <w:sz w:val="18"/>
                <w:szCs w:val="18"/>
              </w:rPr>
              <w:t>ванный</w:t>
            </w:r>
            <w:proofErr w:type="spellEnd"/>
            <w:proofErr w:type="gramEnd"/>
            <w:r w:rsidRPr="00F0108F">
              <w:rPr>
                <w:sz w:val="18"/>
                <w:szCs w:val="18"/>
              </w:rPr>
              <w:t xml:space="preserve"> </w:t>
            </w:r>
            <w:r w:rsidRPr="00F0108F">
              <w:rPr>
                <w:sz w:val="18"/>
                <w:szCs w:val="18"/>
              </w:rPr>
              <w:br/>
              <w:t>годовой доход</w:t>
            </w:r>
          </w:p>
          <w:p w:rsidR="001A724C" w:rsidRPr="00F0108F" w:rsidRDefault="001A724C" w:rsidP="00182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за 20</w:t>
            </w:r>
            <w:r w:rsidR="000525FB">
              <w:rPr>
                <w:sz w:val="18"/>
                <w:szCs w:val="18"/>
              </w:rPr>
              <w:t>21</w:t>
            </w:r>
            <w:r w:rsidRPr="00F0108F">
              <w:rPr>
                <w:sz w:val="18"/>
                <w:szCs w:val="18"/>
              </w:rPr>
              <w:t xml:space="preserve"> г.</w:t>
            </w:r>
          </w:p>
          <w:p w:rsidR="001A724C" w:rsidRPr="00F0108F" w:rsidRDefault="001A724C" w:rsidP="00182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(руб.)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F0108F" w:rsidRDefault="001A724C" w:rsidP="009A54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0525FB">
              <w:rPr>
                <w:sz w:val="18"/>
                <w:szCs w:val="18"/>
              </w:rPr>
              <w:t>21</w:t>
            </w:r>
            <w:r w:rsidRPr="00F0108F">
              <w:rPr>
                <w:sz w:val="18"/>
                <w:szCs w:val="18"/>
              </w:rPr>
              <w:t xml:space="preserve"> году совершена сделка по </w:t>
            </w:r>
            <w:r w:rsidRPr="00F0108F">
              <w:rPr>
                <w:spacing w:val="-8"/>
                <w:sz w:val="18"/>
                <w:szCs w:val="18"/>
              </w:rPr>
              <w:t>приобретению</w:t>
            </w:r>
            <w:r w:rsidRPr="00F0108F">
              <w:rPr>
                <w:sz w:val="18"/>
                <w:szCs w:val="18"/>
              </w:rPr>
              <w:t xml:space="preserve"> ценных бумаг (долей участия, паев в уставных </w:t>
            </w:r>
            <w:r w:rsidRPr="00F0108F">
              <w:rPr>
                <w:spacing w:val="-6"/>
                <w:sz w:val="18"/>
                <w:szCs w:val="18"/>
              </w:rPr>
              <w:t>(складочных)</w:t>
            </w:r>
            <w:r w:rsidRPr="00F0108F">
              <w:rPr>
                <w:sz w:val="18"/>
                <w:szCs w:val="18"/>
              </w:rPr>
              <w:t xml:space="preserve"> капиталах организаций)</w:t>
            </w:r>
          </w:p>
        </w:tc>
      </w:tr>
      <w:tr w:rsidR="001A724C" w:rsidRPr="002944C6" w:rsidTr="00182B40">
        <w:trPr>
          <w:trHeight w:val="1515"/>
        </w:trPr>
        <w:tc>
          <w:tcPr>
            <w:tcW w:w="1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Вид </w:t>
            </w:r>
          </w:p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объекта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Вид</w:t>
            </w:r>
          </w:p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Площадь</w:t>
            </w:r>
          </w:p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(кв. м)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Вид </w:t>
            </w:r>
          </w:p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объекта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Площадь</w:t>
            </w:r>
          </w:p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(кв. м)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24C" w:rsidRPr="002944C6" w:rsidRDefault="001A724C" w:rsidP="00182B40">
            <w:pPr>
              <w:ind w:left="-55" w:right="-50" w:firstLine="55"/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Вид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A724C" w:rsidRPr="002944C6" w:rsidRDefault="001A724C" w:rsidP="001A724C">
      <w:pPr>
        <w:jc w:val="center"/>
        <w:rPr>
          <w:sz w:val="2"/>
          <w:szCs w:val="2"/>
        </w:rPr>
      </w:pPr>
    </w:p>
    <w:tbl>
      <w:tblPr>
        <w:tblW w:w="523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397"/>
        <w:gridCol w:w="943"/>
        <w:gridCol w:w="1357"/>
        <w:gridCol w:w="820"/>
        <w:gridCol w:w="1221"/>
        <w:gridCol w:w="1147"/>
        <w:gridCol w:w="913"/>
        <w:gridCol w:w="789"/>
        <w:gridCol w:w="1085"/>
        <w:gridCol w:w="1064"/>
        <w:gridCol w:w="1209"/>
        <w:gridCol w:w="1073"/>
        <w:gridCol w:w="1014"/>
        <w:gridCol w:w="1067"/>
      </w:tblGrid>
      <w:tr w:rsidR="001A724C" w:rsidRPr="002944C6" w:rsidTr="00182B40">
        <w:trPr>
          <w:tblHeader/>
        </w:trPr>
        <w:tc>
          <w:tcPr>
            <w:tcW w:w="103" w:type="pct"/>
            <w:tcMar>
              <w:top w:w="28" w:type="dxa"/>
              <w:bottom w:w="40" w:type="dxa"/>
            </w:tcMar>
          </w:tcPr>
          <w:p w:rsidR="001A724C" w:rsidRPr="00E2374F" w:rsidRDefault="001A724C" w:rsidP="00182B40">
            <w:pPr>
              <w:ind w:right="-74"/>
              <w:jc w:val="center"/>
              <w:rPr>
                <w:b/>
                <w:sz w:val="18"/>
                <w:szCs w:val="18"/>
              </w:rPr>
            </w:pPr>
            <w:r w:rsidRPr="00E237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2" w:type="pct"/>
            <w:tcMar>
              <w:top w:w="28" w:type="dxa"/>
              <w:bottom w:w="40" w:type="dxa"/>
            </w:tcMar>
          </w:tcPr>
          <w:p w:rsidR="001A724C" w:rsidRPr="002944C6" w:rsidRDefault="001A724C" w:rsidP="00182B40">
            <w:pPr>
              <w:tabs>
                <w:tab w:val="left" w:pos="602"/>
              </w:tabs>
              <w:ind w:left="-74" w:right="-130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5" w:type="pct"/>
            <w:tcMar>
              <w:top w:w="28" w:type="dxa"/>
              <w:bottom w:w="40" w:type="dxa"/>
            </w:tcMar>
          </w:tcPr>
          <w:p w:rsidR="001A724C" w:rsidRPr="002944C6" w:rsidRDefault="001A724C" w:rsidP="00182B40">
            <w:pPr>
              <w:tabs>
                <w:tab w:val="left" w:pos="596"/>
              </w:tabs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92" w:type="pct"/>
            <w:tcMar>
              <w:top w:w="28" w:type="dxa"/>
              <w:bottom w:w="40" w:type="dxa"/>
            </w:tcMar>
          </w:tcPr>
          <w:p w:rsidR="001A724C" w:rsidRPr="002944C6" w:rsidRDefault="001A724C" w:rsidP="00182B40">
            <w:pPr>
              <w:ind w:left="-114" w:right="-112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8" w:type="pct"/>
            <w:tcMar>
              <w:top w:w="28" w:type="dxa"/>
              <w:bottom w:w="40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9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ind w:left="-52" w:right="-137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944C6" w:rsidRDefault="001A724C" w:rsidP="00182B4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15</w:t>
            </w:r>
          </w:p>
        </w:tc>
      </w:tr>
      <w:tr w:rsidR="001A724C" w:rsidRPr="002944C6" w:rsidTr="00182B40">
        <w:tc>
          <w:tcPr>
            <w:tcW w:w="103" w:type="pct"/>
            <w:tcMar>
              <w:top w:w="28" w:type="dxa"/>
              <w:bottom w:w="40" w:type="dxa"/>
            </w:tcMar>
          </w:tcPr>
          <w:p w:rsidR="001A724C" w:rsidRDefault="001A724C" w:rsidP="00182B40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2C736E" w:rsidRDefault="00563F97" w:rsidP="00182B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Непомнящих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Надежда</w:t>
            </w:r>
            <w:r>
              <w:rPr>
                <w:sz w:val="18"/>
                <w:szCs w:val="18"/>
              </w:rPr>
              <w:br/>
              <w:t>Владимировна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E2374F" w:rsidRDefault="00563F97" w:rsidP="00563F97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-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6B0A0B" w:rsidRDefault="00563F97" w:rsidP="00563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-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6B0A0B" w:rsidRDefault="00563F97" w:rsidP="00563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-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6B0A0B" w:rsidRDefault="00563F97" w:rsidP="00563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-</w:t>
            </w:r>
          </w:p>
        </w:tc>
        <w:tc>
          <w:tcPr>
            <w:tcW w:w="372" w:type="pct"/>
            <w:tcMar>
              <w:top w:w="28" w:type="dxa"/>
              <w:bottom w:w="40" w:type="dxa"/>
            </w:tcMar>
          </w:tcPr>
          <w:p w:rsidR="001A724C" w:rsidRPr="006B0A0B" w:rsidRDefault="00563F97" w:rsidP="00563F97">
            <w:pPr>
              <w:tabs>
                <w:tab w:val="left" w:pos="602"/>
              </w:tabs>
              <w:ind w:left="-74" w:right="-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9A54FD"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E2374F" w:rsidRDefault="00FF71B6" w:rsidP="00182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25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E2374F" w:rsidRDefault="00563F97" w:rsidP="00182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 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E2374F" w:rsidRDefault="001A724C" w:rsidP="00182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0" w:type="dxa"/>
            </w:tcMar>
          </w:tcPr>
          <w:p w:rsidR="00563F97" w:rsidRDefault="00563F97" w:rsidP="00563F97">
            <w:pPr>
              <w:ind w:right="-109"/>
              <w:jc w:val="center"/>
              <w:rPr>
                <w:sz w:val="18"/>
                <w:szCs w:val="18"/>
              </w:rPr>
            </w:pPr>
          </w:p>
          <w:p w:rsidR="00563F97" w:rsidRDefault="00563F97" w:rsidP="00563F97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A724C" w:rsidRPr="00563F97" w:rsidRDefault="001A724C" w:rsidP="00563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tcMar>
              <w:top w:w="28" w:type="dxa"/>
              <w:bottom w:w="40" w:type="dxa"/>
            </w:tcMar>
          </w:tcPr>
          <w:p w:rsidR="001A724C" w:rsidRPr="000521CA" w:rsidRDefault="001A724C" w:rsidP="000521CA">
            <w:pPr>
              <w:ind w:left="-114" w:right="-112"/>
              <w:rPr>
                <w:spacing w:val="-6"/>
                <w:sz w:val="18"/>
                <w:szCs w:val="18"/>
              </w:rPr>
            </w:pPr>
          </w:p>
          <w:p w:rsidR="001A724C" w:rsidRPr="006B0A0B" w:rsidRDefault="00563F97" w:rsidP="00182B40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0" w:type="dxa"/>
            </w:tcMar>
          </w:tcPr>
          <w:p w:rsidR="001A724C" w:rsidRPr="006B0A0B" w:rsidRDefault="00563F97" w:rsidP="00182B40">
            <w:pPr>
              <w:ind w:left="-110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A724C">
              <w:rPr>
                <w:sz w:val="18"/>
                <w:szCs w:val="18"/>
              </w:rPr>
              <w:t>-</w:t>
            </w:r>
          </w:p>
        </w:tc>
        <w:tc>
          <w:tcPr>
            <w:tcW w:w="329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FA2BD1" w:rsidRDefault="00563F97" w:rsidP="00563F97">
            <w:pPr>
              <w:ind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-</w:t>
            </w:r>
          </w:p>
        </w:tc>
        <w:tc>
          <w:tcPr>
            <w:tcW w:w="346" w:type="pct"/>
            <w:tcMar>
              <w:top w:w="28" w:type="dxa"/>
              <w:left w:w="57" w:type="dxa"/>
              <w:bottom w:w="40" w:type="dxa"/>
              <w:right w:w="57" w:type="dxa"/>
            </w:tcMar>
          </w:tcPr>
          <w:p w:rsidR="001A724C" w:rsidRPr="00563F97" w:rsidRDefault="00563F97" w:rsidP="00182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A724C" w:rsidRPr="00563F97">
              <w:rPr>
                <w:sz w:val="18"/>
                <w:szCs w:val="18"/>
              </w:rPr>
              <w:t>-</w:t>
            </w:r>
          </w:p>
        </w:tc>
      </w:tr>
    </w:tbl>
    <w:p w:rsidR="001A724C" w:rsidRDefault="001A724C" w:rsidP="001A724C"/>
    <w:p w:rsidR="001A724C" w:rsidRPr="002A1DA6" w:rsidRDefault="001A724C" w:rsidP="001A724C">
      <w:pPr>
        <w:autoSpaceDE w:val="0"/>
        <w:autoSpaceDN w:val="0"/>
        <w:adjustRightInd w:val="0"/>
        <w:ind w:right="-456"/>
        <w:jc w:val="both"/>
      </w:pPr>
    </w:p>
    <w:p w:rsidR="001255A4" w:rsidRDefault="001255A4"/>
    <w:sectPr w:rsidR="001255A4" w:rsidSect="001A7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724C"/>
    <w:rsid w:val="000521CA"/>
    <w:rsid w:val="000525FB"/>
    <w:rsid w:val="001255A4"/>
    <w:rsid w:val="00132FB4"/>
    <w:rsid w:val="001A724C"/>
    <w:rsid w:val="00390101"/>
    <w:rsid w:val="00450999"/>
    <w:rsid w:val="00490192"/>
    <w:rsid w:val="00512660"/>
    <w:rsid w:val="00563F97"/>
    <w:rsid w:val="0079329D"/>
    <w:rsid w:val="007B7CB6"/>
    <w:rsid w:val="007E1B06"/>
    <w:rsid w:val="007F1D22"/>
    <w:rsid w:val="00943F0F"/>
    <w:rsid w:val="009639F4"/>
    <w:rsid w:val="009A54FD"/>
    <w:rsid w:val="00DE3F52"/>
    <w:rsid w:val="00F11811"/>
    <w:rsid w:val="00FA1F1B"/>
    <w:rsid w:val="00FF03B8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A7205-EED3-421C-A2E1-DA02F71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2022-10-06T12:39:00Z</dcterms:created>
  <dcterms:modified xsi:type="dcterms:W3CDTF">2022-10-06T12:39:00Z</dcterms:modified>
</cp:coreProperties>
</file>