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81" w:rsidRDefault="00BC0A81" w:rsidP="008A44E1">
      <w:pPr>
        <w:pStyle w:val="a3"/>
        <w:ind w:left="0" w:firstLine="0"/>
        <w:jc w:val="right"/>
      </w:pPr>
    </w:p>
    <w:p w:rsidR="00BC0A81" w:rsidRDefault="00BC0A81" w:rsidP="008A44E1">
      <w:pPr>
        <w:pStyle w:val="a3"/>
        <w:ind w:left="0" w:firstLine="0"/>
        <w:jc w:val="right"/>
      </w:pPr>
    </w:p>
    <w:tbl>
      <w:tblPr>
        <w:tblpPr w:leftFromText="180" w:rightFromText="180" w:vertAnchor="text" w:horzAnchor="margin" w:tblpY="-17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2975"/>
        <w:gridCol w:w="3366"/>
      </w:tblGrid>
      <w:tr w:rsidR="00BC0A81">
        <w:trPr>
          <w:trHeight w:val="141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Совет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сельского поселения</w:t>
            </w:r>
          </w:p>
          <w:p w:rsidR="00BC0A81" w:rsidRDefault="001A16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1A167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43.55pt;width:171pt;height:14.05pt;z-index:-251658240;mso-wrap-edited:f" filled="f" stroked="f">
                  <v:textbox style="mso-next-textbox:#_x0000_s1026">
                    <w:txbxContent>
                      <w:p w:rsidR="00BC0A81" w:rsidRDefault="00BC0A81" w:rsidP="004E55E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  <w:r w:rsidRPr="001A1672">
              <w:rPr>
                <w:noProof/>
              </w:rPr>
              <w:pict>
                <v:shape id="_x0000_s1027" type="#_x0000_t202" style="position:absolute;left:0;text-align:left;margin-left:-5.4pt;margin-top:22.7pt;width:212.9pt;height:34.9pt;z-index:251659264" wrapcoords="0 0 21600 0 21600 21600 0 21600 0 0" filled="f" stroked="f">
                  <v:textbox style="mso-next-textbox:#_x0000_s1027">
                    <w:txbxContent>
                      <w:p w:rsidR="00BC0A81" w:rsidRDefault="00BC0A81" w:rsidP="004E55E8">
                        <w:pPr>
                          <w:pStyle w:val="a7"/>
                          <w:tabs>
                            <w:tab w:val="left" w:pos="708"/>
                          </w:tabs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  <w:r w:rsidR="00BC0A81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BC0A81"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 w:rsidR="00BC0A81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center"/>
              <w:rPr>
                <w:b/>
                <w:bCs/>
              </w:rPr>
            </w:pPr>
            <w:r w:rsidRPr="000615F0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7" o:title=""/>
                </v:shape>
                <o:OLEObject Type="Embed" ProgID="Word.Picture.8" ShapeID="_x0000_i1025" DrawAspect="Content" ObjectID="_1720418392" r:id="rId8"/>
              </w:objec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BC0A81" w:rsidRDefault="00BC0A81">
            <w:pPr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Совет</w:t>
            </w:r>
          </w:p>
        </w:tc>
      </w:tr>
    </w:tbl>
    <w:p w:rsidR="00BC0A81" w:rsidRPr="00317C0C" w:rsidRDefault="00BC0A81" w:rsidP="00317C0C">
      <w:pPr>
        <w:jc w:val="both"/>
        <w:rPr>
          <w:b/>
          <w:bCs/>
        </w:rPr>
      </w:pPr>
      <w:r>
        <w:t xml:space="preserve">                                                           </w:t>
      </w:r>
      <w:r>
        <w:rPr>
          <w:sz w:val="32"/>
          <w:szCs w:val="32"/>
        </w:rPr>
        <w:t xml:space="preserve"> </w:t>
      </w:r>
      <w:proofErr w:type="gramStart"/>
      <w:r w:rsidRPr="00317C0C">
        <w:rPr>
          <w:b/>
          <w:bCs/>
          <w:sz w:val="32"/>
          <w:szCs w:val="32"/>
        </w:rPr>
        <w:t>Р</w:t>
      </w:r>
      <w:proofErr w:type="gramEnd"/>
      <w:r w:rsidRPr="00317C0C">
        <w:rPr>
          <w:b/>
          <w:bCs/>
          <w:sz w:val="32"/>
          <w:szCs w:val="32"/>
        </w:rPr>
        <w:t xml:space="preserve"> Е Ш Е Н И Е</w:t>
      </w:r>
    </w:p>
    <w:p w:rsidR="00BC0A81" w:rsidRPr="004E55E8" w:rsidRDefault="00BC0A81" w:rsidP="004E55E8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К </w:t>
      </w:r>
      <w:proofErr w:type="gramStart"/>
      <w:r w:rsidRPr="004E55E8">
        <w:rPr>
          <w:rFonts w:ascii="Times New Roman" w:hAnsi="Times New Roman" w:cs="Times New Roman"/>
          <w:color w:val="auto"/>
          <w:sz w:val="32"/>
          <w:szCs w:val="32"/>
        </w:rPr>
        <w:t>Ы</w:t>
      </w:r>
      <w:proofErr w:type="gramEnd"/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 В К Ö Р Т ÖД</w:t>
      </w:r>
    </w:p>
    <w:p w:rsidR="00BC0A81" w:rsidRDefault="001A1672" w:rsidP="006B469F">
      <w:r>
        <w:rPr>
          <w:noProof/>
        </w:rPr>
        <w:pict>
          <v:line id="_x0000_s1028" style="position:absolute;z-index:251660288" from="0,3.3pt" to="464.7pt,3.3pt" o:allowincell="f" strokeweight="2.25pt">
            <w10:wrap type="topAndBottom"/>
          </v:line>
        </w:pict>
      </w:r>
    </w:p>
    <w:p w:rsidR="0064677C" w:rsidRDefault="004762A1" w:rsidP="0064677C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от </w:t>
      </w:r>
      <w:proofErr w:type="spellStart"/>
      <w:proofErr w:type="gramStart"/>
      <w:r w:rsidR="0064677C">
        <w:rPr>
          <w:color w:val="212121"/>
          <w:sz w:val="21"/>
          <w:szCs w:val="21"/>
        </w:rPr>
        <w:t>от</w:t>
      </w:r>
      <w:proofErr w:type="spellEnd"/>
      <w:proofErr w:type="gramEnd"/>
      <w:r w:rsidR="0064677C">
        <w:rPr>
          <w:color w:val="212121"/>
          <w:sz w:val="21"/>
          <w:szCs w:val="21"/>
        </w:rPr>
        <w:t xml:space="preserve"> 10    февраля  2016 года                                                                    № 3/37-1</w:t>
      </w:r>
    </w:p>
    <w:p w:rsidR="0064677C" w:rsidRDefault="0064677C" w:rsidP="0064677C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(Республика Коми, с. 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) </w:t>
      </w:r>
    </w:p>
    <w:p w:rsidR="0064677C" w:rsidRDefault="0064677C" w:rsidP="0064677C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Об утверждении схемы </w:t>
      </w:r>
      <w:proofErr w:type="spellStart"/>
      <w:r>
        <w:rPr>
          <w:color w:val="212121"/>
          <w:sz w:val="21"/>
          <w:szCs w:val="21"/>
        </w:rPr>
        <w:t>семимандатного</w:t>
      </w:r>
      <w:proofErr w:type="spellEnd"/>
    </w:p>
    <w:p w:rsidR="0064677C" w:rsidRDefault="0064677C" w:rsidP="0064677C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избирательного округа по  выборам</w:t>
      </w:r>
    </w:p>
    <w:p w:rsidR="0064677C" w:rsidRDefault="0064677C" w:rsidP="0064677C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депутатов Совета муниципального образования</w:t>
      </w:r>
    </w:p>
    <w:p w:rsidR="0064677C" w:rsidRDefault="0064677C" w:rsidP="0064677C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64677C" w:rsidRDefault="0064677C" w:rsidP="0064677C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со статьей 18 Федерального закона № 67-ФЗ «Об основных гарантиях избирательных прав и права на участие в референдуме граждан Российской Федерации»,  статьей 10 Закона Республики Коми № 88-РЗ «О выборах и референдумах в Республике Коми», статьей 12 Устава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64677C" w:rsidRDefault="0064677C" w:rsidP="0064677C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СЕЛЬСКОГО ПОСЕЛЕНИЯ «КУРЪЯ»</w:t>
      </w:r>
    </w:p>
    <w:p w:rsidR="0064677C" w:rsidRDefault="0064677C" w:rsidP="0064677C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Р</w:t>
      </w:r>
      <w:proofErr w:type="gramEnd"/>
      <w:r>
        <w:rPr>
          <w:color w:val="212121"/>
          <w:sz w:val="21"/>
          <w:szCs w:val="21"/>
        </w:rPr>
        <w:t xml:space="preserve"> Е Ш И Л:</w:t>
      </w:r>
    </w:p>
    <w:p w:rsidR="0064677C" w:rsidRDefault="0064677C" w:rsidP="0064677C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1.​ Утвердить схему </w:t>
      </w:r>
      <w:proofErr w:type="spellStart"/>
      <w:r>
        <w:rPr>
          <w:color w:val="212121"/>
          <w:sz w:val="21"/>
          <w:szCs w:val="21"/>
        </w:rPr>
        <w:t>семимандатного</w:t>
      </w:r>
      <w:proofErr w:type="spellEnd"/>
      <w:r>
        <w:rPr>
          <w:color w:val="212121"/>
          <w:sz w:val="21"/>
          <w:szCs w:val="21"/>
        </w:rPr>
        <w:t xml:space="preserve"> избирательного округа по  выборам депутатов  Совета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согласно приложению.</w:t>
      </w:r>
    </w:p>
    <w:p w:rsidR="0064677C" w:rsidRDefault="0064677C" w:rsidP="0064677C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Признать утратившим силу решение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 от 02 июля 2012 года № 2/33-3 «Об утверждении схемы </w:t>
      </w:r>
      <w:proofErr w:type="spellStart"/>
      <w:r>
        <w:rPr>
          <w:color w:val="212121"/>
          <w:sz w:val="21"/>
          <w:szCs w:val="21"/>
        </w:rPr>
        <w:t>многомандатного</w:t>
      </w:r>
      <w:proofErr w:type="spellEnd"/>
      <w:r>
        <w:rPr>
          <w:color w:val="212121"/>
          <w:sz w:val="21"/>
          <w:szCs w:val="21"/>
        </w:rPr>
        <w:t xml:space="preserve"> избирательного округа по выборам депутатов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».</w:t>
      </w:r>
    </w:p>
    <w:p w:rsidR="0064677C" w:rsidRDefault="0064677C" w:rsidP="0064677C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3.​ Решение вступает в силу после его официального обнародования.</w:t>
      </w:r>
    </w:p>
    <w:p w:rsidR="0064677C" w:rsidRDefault="0064677C" w:rsidP="0064677C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4677C" w:rsidRDefault="0064677C" w:rsidP="0064677C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»_________________ </w:t>
      </w:r>
      <w:proofErr w:type="spellStart"/>
      <w:r>
        <w:rPr>
          <w:color w:val="212121"/>
          <w:sz w:val="21"/>
          <w:szCs w:val="21"/>
        </w:rPr>
        <w:t>О.В.Собянин</w:t>
      </w:r>
      <w:proofErr w:type="spellEnd"/>
    </w:p>
    <w:p w:rsidR="0064677C" w:rsidRDefault="0064677C" w:rsidP="0064677C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4677C" w:rsidRDefault="0064677C" w:rsidP="0064677C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4677C" w:rsidRDefault="0064677C" w:rsidP="0064677C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4677C" w:rsidRDefault="0064677C" w:rsidP="0064677C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4677C" w:rsidRDefault="0064677C">
      <w:pPr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 w:type="page"/>
      </w:r>
    </w:p>
    <w:p w:rsidR="0064677C" w:rsidRDefault="0064677C" w:rsidP="0064677C">
      <w:pPr>
        <w:pStyle w:val="ab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Приложение утверждено</w:t>
      </w:r>
    </w:p>
    <w:p w:rsidR="0064677C" w:rsidRDefault="0064677C" w:rsidP="0064677C">
      <w:pPr>
        <w:pStyle w:val="ab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решением Совета </w:t>
      </w:r>
      <w:proofErr w:type="spellStart"/>
      <w:r>
        <w:rPr>
          <w:color w:val="212121"/>
          <w:sz w:val="21"/>
          <w:szCs w:val="21"/>
        </w:rPr>
        <w:t>сп</w:t>
      </w:r>
      <w:proofErr w:type="spellEnd"/>
      <w:r>
        <w:rPr>
          <w:color w:val="212121"/>
          <w:sz w:val="21"/>
          <w:szCs w:val="21"/>
        </w:rPr>
        <w:t xml:space="preserve">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64677C" w:rsidRDefault="0064677C" w:rsidP="0064677C">
      <w:pPr>
        <w:pStyle w:val="ab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 10 февраля  2016 года  № 3/37-1</w:t>
      </w:r>
    </w:p>
    <w:p w:rsidR="0064677C" w:rsidRDefault="0064677C" w:rsidP="0064677C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СХЕМА</w:t>
      </w:r>
    </w:p>
    <w:p w:rsidR="0064677C" w:rsidRDefault="0064677C" w:rsidP="0064677C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семимандатного</w:t>
      </w:r>
      <w:proofErr w:type="spellEnd"/>
      <w:r>
        <w:rPr>
          <w:color w:val="212121"/>
          <w:sz w:val="21"/>
          <w:szCs w:val="21"/>
        </w:rPr>
        <w:t xml:space="preserve"> избирательного округа по выборам депутатов</w:t>
      </w:r>
    </w:p>
    <w:p w:rsidR="0064677C" w:rsidRDefault="0064677C" w:rsidP="0064677C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Совета  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64677C" w:rsidRDefault="0064677C" w:rsidP="0064677C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4677C" w:rsidRDefault="0064677C" w:rsidP="0064677C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Число избирателей в избирательном округе – 113;</w:t>
      </w:r>
    </w:p>
    <w:p w:rsidR="0064677C" w:rsidRDefault="0064677C" w:rsidP="0064677C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Средняя норма представительства избирателей на один депутатский мандат – 16;</w:t>
      </w:r>
    </w:p>
    <w:p w:rsidR="0064677C" w:rsidRDefault="0064677C" w:rsidP="0064677C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Допустимое отклонение от средней нормы представительства  в </w:t>
      </w:r>
      <w:proofErr w:type="spellStart"/>
      <w:r>
        <w:rPr>
          <w:color w:val="212121"/>
          <w:sz w:val="21"/>
          <w:szCs w:val="21"/>
        </w:rPr>
        <w:t>многомандатном</w:t>
      </w:r>
      <w:proofErr w:type="spellEnd"/>
      <w:r>
        <w:rPr>
          <w:color w:val="212121"/>
          <w:sz w:val="21"/>
          <w:szCs w:val="21"/>
        </w:rPr>
        <w:t xml:space="preserve"> округе не должно превышать 15 %</w:t>
      </w:r>
    </w:p>
    <w:p w:rsidR="0064677C" w:rsidRDefault="0064677C" w:rsidP="0064677C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5"/>
        <w:gridCol w:w="3930"/>
      </w:tblGrid>
      <w:tr w:rsidR="0064677C" w:rsidTr="006467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77C" w:rsidRDefault="0064677C">
            <w:pPr>
              <w:pStyle w:val="ab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Описание избирательного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77C" w:rsidRDefault="0064677C">
            <w:pPr>
              <w:pStyle w:val="ab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Число избирателей в избирательном округе</w:t>
            </w:r>
          </w:p>
        </w:tc>
      </w:tr>
      <w:tr w:rsidR="0064677C" w:rsidTr="006467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77C" w:rsidRDefault="0064677C">
            <w:pPr>
              <w:pStyle w:val="ab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proofErr w:type="spellStart"/>
            <w:r>
              <w:rPr>
                <w:color w:val="212121"/>
                <w:sz w:val="21"/>
                <w:szCs w:val="21"/>
              </w:rPr>
              <w:t>сп</w:t>
            </w:r>
            <w:proofErr w:type="spellEnd"/>
            <w:r>
              <w:rPr>
                <w:color w:val="212121"/>
                <w:sz w:val="21"/>
                <w:szCs w:val="21"/>
              </w:rPr>
              <w:t xml:space="preserve"> «</w:t>
            </w:r>
            <w:proofErr w:type="spellStart"/>
            <w:r>
              <w:rPr>
                <w:color w:val="212121"/>
                <w:sz w:val="21"/>
                <w:szCs w:val="21"/>
              </w:rPr>
              <w:t>Куръя</w:t>
            </w:r>
            <w:proofErr w:type="spellEnd"/>
            <w:r>
              <w:rPr>
                <w:color w:val="212121"/>
                <w:sz w:val="21"/>
                <w:szCs w:val="21"/>
              </w:rPr>
              <w:t>»:</w:t>
            </w:r>
          </w:p>
          <w:p w:rsidR="0064677C" w:rsidRDefault="0064677C">
            <w:pPr>
              <w:pStyle w:val="ab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proofErr w:type="spellStart"/>
            <w:r>
              <w:rPr>
                <w:color w:val="212121"/>
                <w:sz w:val="21"/>
                <w:szCs w:val="21"/>
              </w:rPr>
              <w:t>д</w:t>
            </w:r>
            <w:proofErr w:type="gramStart"/>
            <w:r>
              <w:rPr>
                <w:color w:val="212121"/>
                <w:sz w:val="21"/>
                <w:szCs w:val="21"/>
              </w:rPr>
              <w:t>.В</w:t>
            </w:r>
            <w:proofErr w:type="gramEnd"/>
            <w:r>
              <w:rPr>
                <w:color w:val="212121"/>
                <w:sz w:val="21"/>
                <w:szCs w:val="21"/>
              </w:rPr>
              <w:t>олосница</w:t>
            </w:r>
            <w:proofErr w:type="spellEnd"/>
            <w:r>
              <w:rPr>
                <w:color w:val="212121"/>
                <w:sz w:val="21"/>
                <w:szCs w:val="21"/>
              </w:rPr>
              <w:t>,</w:t>
            </w:r>
          </w:p>
          <w:p w:rsidR="0064677C" w:rsidRDefault="0064677C">
            <w:pPr>
              <w:pStyle w:val="ab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proofErr w:type="spellStart"/>
            <w:r>
              <w:rPr>
                <w:color w:val="212121"/>
                <w:sz w:val="21"/>
                <w:szCs w:val="21"/>
              </w:rPr>
              <w:t>с</w:t>
            </w:r>
            <w:proofErr w:type="gramStart"/>
            <w:r>
              <w:rPr>
                <w:color w:val="212121"/>
                <w:sz w:val="21"/>
                <w:szCs w:val="21"/>
              </w:rPr>
              <w:t>.К</w:t>
            </w:r>
            <w:proofErr w:type="gramEnd"/>
            <w:r>
              <w:rPr>
                <w:color w:val="212121"/>
                <w:sz w:val="21"/>
                <w:szCs w:val="21"/>
              </w:rPr>
              <w:t>уръя</w:t>
            </w:r>
            <w:proofErr w:type="spellEnd"/>
            <w:r>
              <w:rPr>
                <w:color w:val="212121"/>
                <w:sz w:val="21"/>
                <w:szCs w:val="21"/>
              </w:rPr>
              <w:t>,</w:t>
            </w:r>
          </w:p>
          <w:p w:rsidR="0064677C" w:rsidRDefault="0064677C">
            <w:pPr>
              <w:pStyle w:val="ab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 xml:space="preserve">д. </w:t>
            </w:r>
            <w:proofErr w:type="spellStart"/>
            <w:r>
              <w:rPr>
                <w:color w:val="212121"/>
                <w:sz w:val="21"/>
                <w:szCs w:val="21"/>
              </w:rPr>
              <w:t>Пачгино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77C" w:rsidRDefault="0064677C">
            <w:pPr>
              <w:pStyle w:val="ab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  <w:p w:rsidR="0064677C" w:rsidRDefault="0064677C">
            <w:pPr>
              <w:pStyle w:val="ab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113</w:t>
            </w:r>
          </w:p>
        </w:tc>
      </w:tr>
    </w:tbl>
    <w:p w:rsidR="0064677C" w:rsidRDefault="0064677C" w:rsidP="0064677C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4677C" w:rsidRDefault="0064677C" w:rsidP="0064677C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 </w:t>
      </w:r>
    </w:p>
    <w:p w:rsidR="0064677C" w:rsidRDefault="0064677C" w:rsidP="0064677C">
      <w:pPr>
        <w:pStyle w:val="ab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№ 2</w:t>
      </w:r>
    </w:p>
    <w:p w:rsidR="0064677C" w:rsidRDefault="0064677C" w:rsidP="0064677C">
      <w:pPr>
        <w:pStyle w:val="ab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решению Совета</w:t>
      </w:r>
    </w:p>
    <w:p w:rsidR="0064677C" w:rsidRDefault="0064677C" w:rsidP="0064677C">
      <w:pPr>
        <w:pStyle w:val="ab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64677C" w:rsidRDefault="0064677C" w:rsidP="0064677C">
      <w:pPr>
        <w:pStyle w:val="ab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10 февраля 2016г. № 3/37-1</w:t>
      </w:r>
    </w:p>
    <w:p w:rsidR="0064677C" w:rsidRDefault="0064677C" w:rsidP="0064677C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Графическое изображение схемы </w:t>
      </w:r>
      <w:proofErr w:type="spellStart"/>
      <w:r>
        <w:rPr>
          <w:color w:val="212121"/>
          <w:sz w:val="21"/>
          <w:szCs w:val="21"/>
        </w:rPr>
        <w:t>семимандатного</w:t>
      </w:r>
      <w:proofErr w:type="spellEnd"/>
      <w:r>
        <w:rPr>
          <w:color w:val="212121"/>
          <w:sz w:val="21"/>
          <w:szCs w:val="21"/>
        </w:rPr>
        <w:t xml:space="preserve"> избирательного округа по выборам депутатов Совета муниципального образования</w:t>
      </w:r>
    </w:p>
    <w:p w:rsidR="0064677C" w:rsidRDefault="0064677C" w:rsidP="0064677C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BC0A81" w:rsidRDefault="00BC0A81" w:rsidP="0064677C">
      <w:pPr>
        <w:pStyle w:val="ab"/>
        <w:shd w:val="clear" w:color="auto" w:fill="FFFFFF"/>
        <w:spacing w:before="0" w:beforeAutospacing="0"/>
        <w:rPr>
          <w:u w:val="single"/>
        </w:rPr>
      </w:pPr>
    </w:p>
    <w:sectPr w:rsidR="00BC0A81" w:rsidSect="00323059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A3F" w:rsidRDefault="00220A3F" w:rsidP="004E55E8">
      <w:r>
        <w:separator/>
      </w:r>
    </w:p>
  </w:endnote>
  <w:endnote w:type="continuationSeparator" w:id="0">
    <w:p w:rsidR="00220A3F" w:rsidRDefault="00220A3F" w:rsidP="004E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A3F" w:rsidRDefault="00220A3F" w:rsidP="004E55E8">
      <w:r>
        <w:separator/>
      </w:r>
    </w:p>
  </w:footnote>
  <w:footnote w:type="continuationSeparator" w:id="0">
    <w:p w:rsidR="00220A3F" w:rsidRDefault="00220A3F" w:rsidP="004E5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49"/>
    <w:multiLevelType w:val="hybridMultilevel"/>
    <w:tmpl w:val="98A0BAFC"/>
    <w:lvl w:ilvl="0" w:tplc="0F7EAFB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A931E3"/>
    <w:multiLevelType w:val="hybridMultilevel"/>
    <w:tmpl w:val="1E84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CB44BF"/>
    <w:multiLevelType w:val="hybridMultilevel"/>
    <w:tmpl w:val="5D841782"/>
    <w:lvl w:ilvl="0" w:tplc="B8D69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44E1"/>
    <w:rsid w:val="000615F0"/>
    <w:rsid w:val="000906ED"/>
    <w:rsid w:val="000A1CBF"/>
    <w:rsid w:val="000D619B"/>
    <w:rsid w:val="001306E7"/>
    <w:rsid w:val="00136D06"/>
    <w:rsid w:val="00137A6F"/>
    <w:rsid w:val="0016609A"/>
    <w:rsid w:val="00173C0D"/>
    <w:rsid w:val="00175825"/>
    <w:rsid w:val="0017739B"/>
    <w:rsid w:val="00193372"/>
    <w:rsid w:val="001A1672"/>
    <w:rsid w:val="001C381B"/>
    <w:rsid w:val="00220A3F"/>
    <w:rsid w:val="002C145F"/>
    <w:rsid w:val="00317C0C"/>
    <w:rsid w:val="00322749"/>
    <w:rsid w:val="00323059"/>
    <w:rsid w:val="003517CC"/>
    <w:rsid w:val="003F42BA"/>
    <w:rsid w:val="00426078"/>
    <w:rsid w:val="00435D26"/>
    <w:rsid w:val="0044565E"/>
    <w:rsid w:val="004762A1"/>
    <w:rsid w:val="004C5482"/>
    <w:rsid w:val="004C7E4B"/>
    <w:rsid w:val="004E5077"/>
    <w:rsid w:val="004E55E8"/>
    <w:rsid w:val="004E7E6E"/>
    <w:rsid w:val="00510FCE"/>
    <w:rsid w:val="00514BDD"/>
    <w:rsid w:val="00523123"/>
    <w:rsid w:val="005339AE"/>
    <w:rsid w:val="00540800"/>
    <w:rsid w:val="005949D0"/>
    <w:rsid w:val="005D26F3"/>
    <w:rsid w:val="005D43CD"/>
    <w:rsid w:val="006036A8"/>
    <w:rsid w:val="0063559F"/>
    <w:rsid w:val="00635C5D"/>
    <w:rsid w:val="0064677C"/>
    <w:rsid w:val="006A662A"/>
    <w:rsid w:val="006B469F"/>
    <w:rsid w:val="00722550"/>
    <w:rsid w:val="007373EA"/>
    <w:rsid w:val="00746345"/>
    <w:rsid w:val="007827A1"/>
    <w:rsid w:val="007A190B"/>
    <w:rsid w:val="007F3D33"/>
    <w:rsid w:val="00834D46"/>
    <w:rsid w:val="0084185E"/>
    <w:rsid w:val="008A44E1"/>
    <w:rsid w:val="008E3DE3"/>
    <w:rsid w:val="0092495C"/>
    <w:rsid w:val="00935B20"/>
    <w:rsid w:val="00937429"/>
    <w:rsid w:val="009636C6"/>
    <w:rsid w:val="00976D74"/>
    <w:rsid w:val="00981424"/>
    <w:rsid w:val="009A76B0"/>
    <w:rsid w:val="009B04D8"/>
    <w:rsid w:val="009C3350"/>
    <w:rsid w:val="009F3A06"/>
    <w:rsid w:val="009F5CEB"/>
    <w:rsid w:val="009F6975"/>
    <w:rsid w:val="00A04578"/>
    <w:rsid w:val="00A35B18"/>
    <w:rsid w:val="00A45CAF"/>
    <w:rsid w:val="00A529E9"/>
    <w:rsid w:val="00A57609"/>
    <w:rsid w:val="00A73776"/>
    <w:rsid w:val="00A97B9B"/>
    <w:rsid w:val="00AA5800"/>
    <w:rsid w:val="00AD537E"/>
    <w:rsid w:val="00AE1BD8"/>
    <w:rsid w:val="00AE5E89"/>
    <w:rsid w:val="00AF139F"/>
    <w:rsid w:val="00B33D6B"/>
    <w:rsid w:val="00B42351"/>
    <w:rsid w:val="00B605E1"/>
    <w:rsid w:val="00B70DF2"/>
    <w:rsid w:val="00BB6961"/>
    <w:rsid w:val="00BC0A81"/>
    <w:rsid w:val="00BD192E"/>
    <w:rsid w:val="00C06AD9"/>
    <w:rsid w:val="00C52449"/>
    <w:rsid w:val="00D534E8"/>
    <w:rsid w:val="00D55EB5"/>
    <w:rsid w:val="00D62896"/>
    <w:rsid w:val="00D76B40"/>
    <w:rsid w:val="00D853C5"/>
    <w:rsid w:val="00DA7D91"/>
    <w:rsid w:val="00DB27BF"/>
    <w:rsid w:val="00DB6DBE"/>
    <w:rsid w:val="00DC7981"/>
    <w:rsid w:val="00DD3B6A"/>
    <w:rsid w:val="00E030F0"/>
    <w:rsid w:val="00E14057"/>
    <w:rsid w:val="00E63BE1"/>
    <w:rsid w:val="00E70B41"/>
    <w:rsid w:val="00E73FA6"/>
    <w:rsid w:val="00E75459"/>
    <w:rsid w:val="00E8039B"/>
    <w:rsid w:val="00E921F9"/>
    <w:rsid w:val="00EA38A2"/>
    <w:rsid w:val="00EB5CBE"/>
    <w:rsid w:val="00F33D06"/>
    <w:rsid w:val="00F551EB"/>
    <w:rsid w:val="00F632D6"/>
    <w:rsid w:val="00FA1EEF"/>
    <w:rsid w:val="00FA3E94"/>
    <w:rsid w:val="00FA4B11"/>
    <w:rsid w:val="00FB0C18"/>
    <w:rsid w:val="00FC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6D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55E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A44E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E55E8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uiPriority w:val="99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8A44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ody Text Indent"/>
    <w:basedOn w:val="a"/>
    <w:link w:val="a4"/>
    <w:uiPriority w:val="99"/>
    <w:rsid w:val="008A44E1"/>
    <w:pPr>
      <w:ind w:left="5664" w:firstLine="708"/>
      <w:jc w:val="center"/>
    </w:pPr>
    <w:rPr>
      <w:b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A44E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8A44E1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8A44E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030F0"/>
    <w:pPr>
      <w:widowControl w:val="0"/>
      <w:autoSpaceDE w:val="0"/>
      <w:autoSpaceDN w:val="0"/>
    </w:pPr>
    <w:rPr>
      <w:rFonts w:eastAsia="Times New Roman" w:cs="Calibri"/>
    </w:rPr>
  </w:style>
  <w:style w:type="paragraph" w:styleId="a7">
    <w:name w:val="header"/>
    <w:basedOn w:val="a"/>
    <w:link w:val="a8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7377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514BD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B6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Elanika</cp:lastModifiedBy>
  <cp:revision>2</cp:revision>
  <cp:lastPrinted>2016-06-24T09:00:00Z</cp:lastPrinted>
  <dcterms:created xsi:type="dcterms:W3CDTF">2022-07-27T06:13:00Z</dcterms:created>
  <dcterms:modified xsi:type="dcterms:W3CDTF">2022-07-27T06:13:00Z</dcterms:modified>
</cp:coreProperties>
</file>