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35" w:rsidRPr="002D5B98" w:rsidRDefault="00D95935" w:rsidP="002D5B9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D95935" w:rsidRPr="00F00504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95935" w:rsidRPr="00F00504" w:rsidRDefault="00D95935" w:rsidP="002D5B9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F0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95935" w:rsidRPr="00F00504" w:rsidRDefault="00D95935" w:rsidP="002D5B9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D95935" w:rsidRPr="00F00504" w:rsidRDefault="00D95935" w:rsidP="002D5B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95935" w:rsidRPr="00F00504" w:rsidRDefault="00D95935" w:rsidP="002D5B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5B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55963360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95935" w:rsidRPr="00F00504" w:rsidRDefault="00D95935" w:rsidP="002D5B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D95935" w:rsidRPr="00F00504" w:rsidRDefault="00D95935" w:rsidP="002D5B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F0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95935" w:rsidRPr="002D5B98" w:rsidRDefault="00D95935" w:rsidP="002D5B98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2D5B98">
        <w:t xml:space="preserve">                             </w:t>
      </w:r>
      <w:r w:rsidRPr="002D5B98">
        <w:rPr>
          <w:sz w:val="16"/>
          <w:szCs w:val="16"/>
        </w:rPr>
        <w:tab/>
      </w:r>
      <w:r w:rsidRPr="002D5B98">
        <w:rPr>
          <w:sz w:val="16"/>
          <w:szCs w:val="16"/>
        </w:rPr>
        <w:tab/>
      </w:r>
    </w:p>
    <w:p w:rsidR="00D95935" w:rsidRPr="002D5B98" w:rsidRDefault="00D95935" w:rsidP="002D5B98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2D5B98">
        <w:t xml:space="preserve">                                               Ш У </w:t>
      </w:r>
      <w:r w:rsidRPr="002D5B98">
        <w:rPr>
          <w:b w:val="0"/>
          <w:bCs w:val="0"/>
          <w:sz w:val="48"/>
          <w:szCs w:val="48"/>
          <w:lang w:val="en-US"/>
        </w:rPr>
        <w:t>ö</w:t>
      </w:r>
      <w:r w:rsidRPr="002D5B98">
        <w:t xml:space="preserve"> М</w:t>
      </w:r>
    </w:p>
    <w:p w:rsidR="00D95935" w:rsidRPr="002D5B98" w:rsidRDefault="00D95935" w:rsidP="002D5B9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B98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D95935" w:rsidRPr="002D5B98" w:rsidRDefault="00D95935" w:rsidP="002D5B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D95935" w:rsidRPr="002D5B98" w:rsidRDefault="00D95935" w:rsidP="002D5B98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D95935" w:rsidRPr="002D5B98" w:rsidRDefault="00D95935" w:rsidP="002D5B98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98">
        <w:rPr>
          <w:rFonts w:ascii="Times New Roman" w:hAnsi="Times New Roman" w:cs="Times New Roman"/>
        </w:rPr>
        <w:t xml:space="preserve">  </w:t>
      </w:r>
      <w:r w:rsidRPr="002D5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15 июня</w:t>
      </w:r>
      <w:r w:rsidRPr="002D5B98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2D5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6/09</w:t>
      </w:r>
    </w:p>
    <w:p w:rsidR="00D95935" w:rsidRPr="009E4485" w:rsidRDefault="00D95935" w:rsidP="009E44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 Куръя</w:t>
      </w:r>
      <w:r w:rsidRPr="002D5B98">
        <w:rPr>
          <w:rFonts w:ascii="Times New Roman" w:hAnsi="Times New Roman" w:cs="Times New Roman"/>
          <w:sz w:val="20"/>
          <w:szCs w:val="20"/>
        </w:rPr>
        <w:t>)</w:t>
      </w:r>
    </w:p>
    <w:p w:rsidR="00D95935" w:rsidRPr="009E4485" w:rsidRDefault="00D95935" w:rsidP="009E448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E4485">
        <w:rPr>
          <w:sz w:val="22"/>
          <w:szCs w:val="22"/>
        </w:rPr>
        <w:t xml:space="preserve">Об утверждении Положения об организационно-правовом, </w:t>
      </w:r>
    </w:p>
    <w:p w:rsidR="00D95935" w:rsidRPr="009E4485" w:rsidRDefault="00D95935" w:rsidP="009E448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E4485">
        <w:rPr>
          <w:sz w:val="22"/>
          <w:szCs w:val="22"/>
        </w:rPr>
        <w:t xml:space="preserve">финансовом и материально-техническом обеспечении </w:t>
      </w:r>
    </w:p>
    <w:p w:rsidR="00D95935" w:rsidRPr="009E4485" w:rsidRDefault="00D95935" w:rsidP="009E448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E4485">
        <w:rPr>
          <w:sz w:val="22"/>
          <w:szCs w:val="22"/>
        </w:rPr>
        <w:t xml:space="preserve">первичных мер пожарной безопасности на территории </w:t>
      </w:r>
    </w:p>
    <w:p w:rsidR="00D95935" w:rsidRPr="009E4485" w:rsidRDefault="00D95935" w:rsidP="009E448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«Куръя</w:t>
      </w:r>
      <w:r w:rsidRPr="009E4485">
        <w:rPr>
          <w:sz w:val="22"/>
          <w:szCs w:val="22"/>
        </w:rPr>
        <w:t>»</w:t>
      </w:r>
    </w:p>
    <w:p w:rsidR="00D95935" w:rsidRPr="009E4485" w:rsidRDefault="00D95935" w:rsidP="00913D2E">
      <w:pPr>
        <w:pStyle w:val="NormalWeb"/>
        <w:jc w:val="both"/>
        <w:rPr>
          <w:sz w:val="22"/>
          <w:szCs w:val="22"/>
        </w:rPr>
      </w:pPr>
      <w:r w:rsidRPr="009E4485">
        <w:rPr>
          <w:sz w:val="22"/>
          <w:szCs w:val="22"/>
        </w:rPr>
        <w:t> </w:t>
      </w:r>
    </w:p>
    <w:p w:rsidR="00D95935" w:rsidRPr="009E4485" w:rsidRDefault="00D95935" w:rsidP="00913D2E">
      <w:pPr>
        <w:pStyle w:val="NormalWeb"/>
        <w:jc w:val="both"/>
      </w:pPr>
      <w:r w:rsidRPr="009E4485"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</w:t>
      </w:r>
      <w:r>
        <w:t xml:space="preserve"> сельского поселения «Куръя»</w:t>
      </w:r>
    </w:p>
    <w:p w:rsidR="00D95935" w:rsidRPr="009E4485" w:rsidRDefault="00D95935" w:rsidP="009E4485">
      <w:pPr>
        <w:pStyle w:val="NormalWeb"/>
        <w:tabs>
          <w:tab w:val="center" w:pos="4677"/>
        </w:tabs>
        <w:jc w:val="both"/>
        <w:rPr>
          <w:b/>
          <w:bCs/>
        </w:rPr>
      </w:pPr>
      <w:r w:rsidRPr="009E4485">
        <w:t> </w:t>
      </w:r>
      <w:r>
        <w:tab/>
      </w:r>
      <w:r w:rsidRPr="009E4485">
        <w:rPr>
          <w:b/>
          <w:bCs/>
        </w:rPr>
        <w:t>ПОСТАНОВЛЯЮ:</w:t>
      </w:r>
    </w:p>
    <w:p w:rsidR="00D95935" w:rsidRPr="00CD6D62" w:rsidRDefault="00D95935" w:rsidP="00913D2E"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  <w:r w:rsidRPr="009E4485"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</w:t>
      </w:r>
      <w:r w:rsidRPr="00CD6D62">
        <w:t>сельского поселения «</w:t>
      </w:r>
      <w:r>
        <w:t>Куръя</w:t>
      </w:r>
      <w:r w:rsidRPr="00CD6D62">
        <w:t xml:space="preserve">», согласно приложению. </w:t>
      </w:r>
    </w:p>
    <w:p w:rsidR="00D95935" w:rsidRPr="00CD6D62" w:rsidRDefault="00D95935" w:rsidP="00CD6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2">
        <w:rPr>
          <w:rFonts w:ascii="Times New Roman" w:hAnsi="Times New Roman" w:cs="Times New Roman"/>
          <w:sz w:val="24"/>
          <w:szCs w:val="24"/>
        </w:rPr>
        <w:t>2. Постановление администрации сельского поселения «</w:t>
      </w:r>
      <w:r w:rsidRPr="00556781">
        <w:rPr>
          <w:rFonts w:ascii="Times New Roman" w:hAnsi="Times New Roman" w:cs="Times New Roman"/>
        </w:rPr>
        <w:t>Куръя</w:t>
      </w:r>
      <w:r>
        <w:rPr>
          <w:rFonts w:ascii="Times New Roman" w:hAnsi="Times New Roman" w:cs="Times New Roman"/>
          <w:sz w:val="24"/>
          <w:szCs w:val="24"/>
        </w:rPr>
        <w:t>»  от 05.10.2010 года № 10/11</w:t>
      </w:r>
      <w:r w:rsidRPr="00CD6D62">
        <w:rPr>
          <w:rFonts w:ascii="Times New Roman" w:hAnsi="Times New Roman" w:cs="Times New Roman"/>
          <w:sz w:val="24"/>
          <w:szCs w:val="24"/>
        </w:rPr>
        <w:t xml:space="preserve">  «Об обеспечении первичных мер пожарной безопасности в границах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 сельского поселения «Куръя</w:t>
      </w:r>
      <w:r w:rsidRPr="00CD6D62">
        <w:rPr>
          <w:rFonts w:ascii="Times New Roman" w:hAnsi="Times New Roman" w:cs="Times New Roman"/>
          <w:sz w:val="24"/>
          <w:szCs w:val="24"/>
        </w:rPr>
        <w:t>»</w:t>
      </w:r>
      <w:r w:rsidRPr="00CD6D62">
        <w:rPr>
          <w:rFonts w:ascii="Times New Roman" w:hAnsi="Times New Roman" w:cs="Times New Roman"/>
        </w:rPr>
        <w:t xml:space="preserve"> считать утратившим силу.</w:t>
      </w:r>
    </w:p>
    <w:p w:rsidR="00D95935" w:rsidRPr="009E4485" w:rsidRDefault="00D95935" w:rsidP="00913D2E">
      <w:pPr>
        <w:pStyle w:val="NormalWeb"/>
        <w:jc w:val="both"/>
      </w:pPr>
      <w:r>
        <w:t>3</w:t>
      </w:r>
      <w:r w:rsidRPr="009E4485">
        <w:t>. Настоящее постано</w:t>
      </w:r>
      <w:r>
        <w:t>вление вступает в силу со дня</w:t>
      </w:r>
      <w:r w:rsidRPr="009E4485">
        <w:t xml:space="preserve"> его подписания.</w:t>
      </w: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Pr="00CD6D62" w:rsidRDefault="00D95935" w:rsidP="00CD6D62">
      <w:pPr>
        <w:pStyle w:val="NormalWeb"/>
      </w:pPr>
      <w:r>
        <w:t>Глава сельского поселения «Куръя»                                                            О.В.Собянин</w:t>
      </w: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Default="00D95935" w:rsidP="00913D2E">
      <w:pPr>
        <w:pStyle w:val="NormalWeb"/>
        <w:jc w:val="right"/>
        <w:rPr>
          <w:sz w:val="18"/>
          <w:szCs w:val="18"/>
        </w:rPr>
      </w:pPr>
    </w:p>
    <w:p w:rsidR="00D95935" w:rsidRDefault="00D95935" w:rsidP="00EF0097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</w:p>
    <w:p w:rsidR="00D95935" w:rsidRDefault="00D95935" w:rsidP="00CD6D62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постановлением администрации</w:t>
      </w:r>
    </w:p>
    <w:p w:rsidR="00D95935" w:rsidRDefault="00D95935" w:rsidP="00EF0097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 «Куръя»</w:t>
      </w:r>
    </w:p>
    <w:p w:rsidR="00D95935" w:rsidRDefault="00D95935" w:rsidP="00CD6D62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Pr="00EF0097">
        <w:rPr>
          <w:sz w:val="18"/>
          <w:szCs w:val="18"/>
        </w:rPr>
        <w:t>15.06.2017</w:t>
      </w:r>
      <w:r>
        <w:rPr>
          <w:sz w:val="18"/>
          <w:szCs w:val="18"/>
        </w:rPr>
        <w:t xml:space="preserve"> г.  № 6/09</w:t>
      </w:r>
    </w:p>
    <w:p w:rsidR="00D95935" w:rsidRPr="00EF0097" w:rsidRDefault="00D95935" w:rsidP="00CD6D62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(приложение)</w:t>
      </w:r>
    </w:p>
    <w:p w:rsidR="00D95935" w:rsidRPr="00EF0097" w:rsidRDefault="00D95935" w:rsidP="00913D2E">
      <w:pPr>
        <w:pStyle w:val="NormalWeb"/>
      </w:pPr>
      <w:r>
        <w:rPr>
          <w:sz w:val="18"/>
          <w:szCs w:val="18"/>
        </w:rPr>
        <w:t> </w:t>
      </w:r>
    </w:p>
    <w:p w:rsidR="00D95935" w:rsidRPr="00EF0097" w:rsidRDefault="00D95935" w:rsidP="00913D2E">
      <w:pPr>
        <w:pStyle w:val="NormalWeb"/>
        <w:jc w:val="center"/>
      </w:pPr>
      <w:r w:rsidRPr="00EF0097">
        <w:rPr>
          <w:rStyle w:val="Strong"/>
        </w:rPr>
        <w:t>ПОЛОЖЕНИЕ</w:t>
      </w:r>
    </w:p>
    <w:p w:rsidR="00D95935" w:rsidRPr="00EF0097" w:rsidRDefault="00D95935" w:rsidP="00913D2E">
      <w:pPr>
        <w:pStyle w:val="NormalWeb"/>
        <w:jc w:val="center"/>
      </w:pPr>
      <w:r w:rsidRPr="00EF0097">
        <w:rPr>
          <w:rStyle w:val="Strong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</w:t>
      </w:r>
      <w:r>
        <w:rPr>
          <w:rStyle w:val="Strong"/>
        </w:rPr>
        <w:t>сельского поселения «Куръя»</w:t>
      </w:r>
    </w:p>
    <w:p w:rsidR="00D95935" w:rsidRPr="00EF0097" w:rsidRDefault="00D95935" w:rsidP="00EF0097">
      <w:pPr>
        <w:pStyle w:val="NormalWeb"/>
        <w:jc w:val="center"/>
      </w:pPr>
      <w:r w:rsidRPr="00EF0097">
        <w:rPr>
          <w:rStyle w:val="Strong"/>
        </w:rPr>
        <w:t>1. Общие положения</w:t>
      </w:r>
    </w:p>
    <w:p w:rsidR="00D95935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</w:t>
      </w:r>
      <w:r>
        <w:t>рии сельского поселения «Куръя».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1.3 Обеспечение первичных мер пожарной бе</w:t>
      </w:r>
      <w:r>
        <w:t>зопасности на территории сельского поселения «Куръя»</w:t>
      </w:r>
      <w:r w:rsidRPr="00EF0097">
        <w:t xml:space="preserve"> относится к вопросам местного значения.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1.4. Вопросы, не отраженные в настоящем Положении, регламентируются</w:t>
      </w:r>
      <w:r>
        <w:t xml:space="preserve"> нормами федерального и республиканского</w:t>
      </w:r>
      <w:r w:rsidRPr="00EF0097">
        <w:t xml:space="preserve"> законодательства.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center"/>
      </w:pPr>
      <w:r w:rsidRPr="00EF0097">
        <w:t> 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center"/>
      </w:pPr>
      <w:r w:rsidRPr="00EF0097">
        <w:rPr>
          <w:rStyle w:val="Strong"/>
        </w:rPr>
        <w:t xml:space="preserve">2. Организационно-правовое обеспечение первичных мер </w:t>
      </w:r>
    </w:p>
    <w:p w:rsidR="00D95935" w:rsidRDefault="00D95935" w:rsidP="00EF0097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EF0097">
        <w:rPr>
          <w:rStyle w:val="Strong"/>
        </w:rPr>
        <w:t>пожарной безопасности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center"/>
      </w:pP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 xml:space="preserve">2.1. Организационно-правовое обеспечение первичных мер пожарной безопасности на </w:t>
      </w:r>
      <w:r>
        <w:t>территории сельского поселения «Куръя»</w:t>
      </w:r>
      <w:r w:rsidRPr="00EF0097">
        <w:t xml:space="preserve"> предусматривает: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</w:t>
      </w:r>
      <w:r>
        <w:t>и сельского поселения «Куръя»</w:t>
      </w:r>
      <w:r w:rsidRPr="00EF0097">
        <w:t>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4) установление плана привлечения сил и средств для тушения пожаров и проведения аварийно-спасательных работ на терри</w:t>
      </w:r>
      <w:r>
        <w:t>тории сельского поселения</w:t>
      </w:r>
      <w:r w:rsidRPr="00EF0097">
        <w:t>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5) установление особого противопожарного режима на терри</w:t>
      </w:r>
      <w:r>
        <w:t>тории сельского поселения</w:t>
      </w:r>
      <w:r w:rsidRPr="00EF0097">
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6) проведение противопожарной пропаганды и организация обучения населения мерам пожарной безопасности;</w:t>
      </w:r>
    </w:p>
    <w:p w:rsidR="00D95935" w:rsidRPr="00EF0097" w:rsidRDefault="00D95935" w:rsidP="00EF0097">
      <w:pPr>
        <w:pStyle w:val="NormalWeb"/>
        <w:spacing w:before="0" w:beforeAutospacing="0" w:after="0" w:afterAutospacing="0"/>
        <w:jc w:val="both"/>
      </w:pPr>
      <w:r w:rsidRPr="00EF0097">
        <w:t>7) организацию работы комиссии по предупреждению и ликвидации чрезвычайных ситуаций и обеспечению пожарной безопас</w:t>
      </w:r>
      <w:r>
        <w:t>ности сельского поселения</w:t>
      </w:r>
      <w:r w:rsidRPr="00EF0097">
        <w:t>.</w:t>
      </w:r>
    </w:p>
    <w:p w:rsidR="00D95935" w:rsidRDefault="00D95935" w:rsidP="0090505A">
      <w:pPr>
        <w:pStyle w:val="NormalWeb"/>
        <w:spacing w:before="0" w:beforeAutospacing="0" w:after="0" w:afterAutospacing="0"/>
        <w:jc w:val="center"/>
      </w:pPr>
    </w:p>
    <w:p w:rsidR="00D95935" w:rsidRPr="00EF0097" w:rsidRDefault="00D95935" w:rsidP="0090505A">
      <w:pPr>
        <w:pStyle w:val="NormalWeb"/>
        <w:spacing w:before="0" w:beforeAutospacing="0" w:after="0" w:afterAutospacing="0"/>
        <w:jc w:val="center"/>
      </w:pPr>
      <w:r w:rsidRPr="00EF0097">
        <w:t> </w:t>
      </w:r>
      <w:r w:rsidRPr="00EF0097">
        <w:rPr>
          <w:rStyle w:val="Strong"/>
        </w:rPr>
        <w:t xml:space="preserve">3. Материально-техническое обеспечение первичных мер 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center"/>
      </w:pPr>
      <w:r w:rsidRPr="00EF0097">
        <w:rPr>
          <w:rStyle w:val="Strong"/>
        </w:rPr>
        <w:t>пожарной безопасности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3.1. Материально-техническое обеспечение первичных мер пожарной безопасности предусматривает: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4) размещение муниципального заказа по обеспечению первичных мер пожарной безопасности;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5) телефонизацию отдаленных населенных пунктов и территорий, расположенных в граница</w:t>
      </w:r>
      <w:r>
        <w:t>х муниципального образования сельского поселения «Куръя»</w:t>
      </w:r>
      <w:r w:rsidRPr="00EF0097">
        <w:t>, для сообщения о пожаре;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6) поддержание в постоянной готовности техники, приспособленной для тушения пожара.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</w:t>
      </w:r>
      <w:r>
        <w:t>и сельского поселения «Куръя»</w:t>
      </w:r>
      <w:r w:rsidRPr="00EF0097">
        <w:t>.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 </w:t>
      </w:r>
    </w:p>
    <w:p w:rsidR="00D95935" w:rsidRPr="00EF0097" w:rsidRDefault="00D95935" w:rsidP="00913D2E">
      <w:pPr>
        <w:pStyle w:val="NormalWeb"/>
        <w:jc w:val="center"/>
      </w:pPr>
      <w:r w:rsidRPr="00EF0097">
        <w:rPr>
          <w:rStyle w:val="Strong"/>
        </w:rPr>
        <w:t>4. Финансовое обеспечение первичных мер пожарной безопасности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4.1. Финансовое обеспечение мер первичной пожарной безопасности на территори</w:t>
      </w:r>
      <w:r>
        <w:t>и сельского поселения «Куръя»</w:t>
      </w:r>
      <w:r w:rsidRPr="00EF0097">
        <w:t xml:space="preserve"> в соответствии с федеральным законом о пожарной безопасности является расходным обязательство</w:t>
      </w:r>
      <w:r>
        <w:t>м администрации сельского поселения «Куръя»</w:t>
      </w:r>
      <w:r w:rsidRPr="00EF0097">
        <w:t>.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4.2. Финансовое обеспечение мер первичной пожарной безопасности осуществляется за счет средств бюджет</w:t>
      </w:r>
      <w:r>
        <w:t>а муниципального образования сельского поселения «Куръя»</w:t>
      </w:r>
      <w:r w:rsidRPr="00EF0097">
        <w:t xml:space="preserve"> в пределах средств, предусмотренных решением о бюджете на соответствующий финансовый год.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аварийно-пожаро-спасательного имущества и техники, организацией противопожарной пропаганды, обучением мерам пожарной безопасности и др.</w:t>
      </w:r>
    </w:p>
    <w:p w:rsidR="00D95935" w:rsidRPr="00EF0097" w:rsidRDefault="00D95935" w:rsidP="00913D2E">
      <w:pPr>
        <w:pStyle w:val="NormalWeb"/>
      </w:pPr>
      <w:r w:rsidRPr="00EF0097">
        <w:t> </w:t>
      </w:r>
    </w:p>
    <w:p w:rsidR="00D95935" w:rsidRPr="00EF0097" w:rsidRDefault="00D95935" w:rsidP="00913D2E">
      <w:pPr>
        <w:pStyle w:val="NormalWeb"/>
        <w:jc w:val="center"/>
      </w:pPr>
      <w:r w:rsidRPr="00EF0097">
        <w:rPr>
          <w:rStyle w:val="Strong"/>
        </w:rPr>
        <w:t>5. Заключительное положение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5.1. В настоящее Положение по мере необходимости, в установленном порядке, могут быть внесены изменения и дополнения.</w:t>
      </w:r>
    </w:p>
    <w:p w:rsidR="00D95935" w:rsidRPr="00EF0097" w:rsidRDefault="00D95935" w:rsidP="0090505A">
      <w:pPr>
        <w:pStyle w:val="NormalWeb"/>
        <w:spacing w:before="0" w:beforeAutospacing="0" w:after="0" w:afterAutospacing="0"/>
        <w:jc w:val="both"/>
      </w:pPr>
      <w:r w:rsidRPr="00EF0097"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D95935" w:rsidRPr="00EF0097" w:rsidRDefault="00D95935" w:rsidP="0090505A">
      <w:pPr>
        <w:spacing w:after="0"/>
        <w:jc w:val="both"/>
        <w:rPr>
          <w:sz w:val="24"/>
          <w:szCs w:val="24"/>
        </w:rPr>
      </w:pPr>
    </w:p>
    <w:sectPr w:rsidR="00D95935" w:rsidRPr="00EF0097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2E"/>
    <w:rsid w:val="0009792B"/>
    <w:rsid w:val="00141411"/>
    <w:rsid w:val="002D5B98"/>
    <w:rsid w:val="00556781"/>
    <w:rsid w:val="005A1D93"/>
    <w:rsid w:val="00725D34"/>
    <w:rsid w:val="00847633"/>
    <w:rsid w:val="0085050F"/>
    <w:rsid w:val="0090505A"/>
    <w:rsid w:val="00906FEC"/>
    <w:rsid w:val="00913D2E"/>
    <w:rsid w:val="009E4485"/>
    <w:rsid w:val="00C90284"/>
    <w:rsid w:val="00CD6D62"/>
    <w:rsid w:val="00D578D8"/>
    <w:rsid w:val="00D95935"/>
    <w:rsid w:val="00DB68B5"/>
    <w:rsid w:val="00E51620"/>
    <w:rsid w:val="00EF0097"/>
    <w:rsid w:val="00F0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5B98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5B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2D5B9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D5B98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3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958</Words>
  <Characters>5465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Пользователь</cp:lastModifiedBy>
  <cp:revision>13</cp:revision>
  <cp:lastPrinted>2017-06-22T06:47:00Z</cp:lastPrinted>
  <dcterms:created xsi:type="dcterms:W3CDTF">2017-06-08T08:50:00Z</dcterms:created>
  <dcterms:modified xsi:type="dcterms:W3CDTF">2017-06-22T06:47:00Z</dcterms:modified>
</cp:coreProperties>
</file>