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embeddings/oleObject1.bin" ContentType="application/vnd.openxmlformats-officedocument.oleObject"/>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65" w:type="dxa"/>
        <w:jc w:val="left"/>
        <w:tblInd w:w="-142" w:type="dxa"/>
        <w:tblBorders/>
        <w:tblCellMar>
          <w:top w:w="0" w:type="dxa"/>
          <w:left w:w="108" w:type="dxa"/>
          <w:bottom w:w="0" w:type="dxa"/>
          <w:right w:w="108" w:type="dxa"/>
        </w:tblCellMar>
      </w:tblPr>
      <w:tblGrid>
        <w:gridCol w:w="3261"/>
        <w:gridCol w:w="2977"/>
        <w:gridCol w:w="3827"/>
      </w:tblGrid>
      <w:tr>
        <w:trPr>
          <w:trHeight w:val="1408" w:hRule="atLeast"/>
        </w:trPr>
        <w:tc>
          <w:tcPr>
            <w:tcW w:w="3261" w:type="dxa"/>
            <w:tcBorders/>
            <w:shd w:fill="auto" w:val="clear"/>
          </w:tcPr>
          <w:p>
            <w:pPr>
              <w:pStyle w:val="Normal"/>
              <w:ind w:left="-108" w:hanging="0"/>
              <w:jc w:val="center"/>
              <w:rPr>
                <w:b/>
                <w:b/>
                <w:bCs/>
                <w:sz w:val="24"/>
              </w:rPr>
            </w:pPr>
            <w:r>
              <w:rPr>
                <w:b/>
                <w:bCs/>
                <w:sz w:val="24"/>
              </w:rPr>
              <w:t>АДМИНИСТРАЦИЯ</w:t>
            </w:r>
          </w:p>
          <w:p>
            <w:pPr>
              <w:pStyle w:val="Normal"/>
              <w:ind w:left="-108" w:hanging="0"/>
              <w:jc w:val="center"/>
              <w:rPr>
                <w:b/>
                <w:b/>
                <w:bCs/>
                <w:sz w:val="24"/>
              </w:rPr>
            </w:pPr>
            <w:r>
              <w:rPr>
                <w:b/>
                <w:bCs/>
                <w:sz w:val="24"/>
              </w:rPr>
              <w:t>СЕЛЬСКОГО ПОСЕЛЕНИЯ</w:t>
              <w:br/>
              <w:t xml:space="preserve">»КУРЪЯ </w:t>
            </w:r>
          </w:p>
        </w:tc>
        <w:tc>
          <w:tcPr>
            <w:tcW w:w="2977" w:type="dxa"/>
            <w:tcBorders/>
            <w:shd w:fill="auto" w:val="clear"/>
          </w:tcPr>
          <w:p>
            <w:pPr>
              <w:pStyle w:val="Normal"/>
              <w:jc w:val="center"/>
              <w:rPr>
                <w:b/>
                <w:b/>
                <w:sz w:val="24"/>
              </w:rPr>
            </w:pPr>
            <w:bookmarkStart w:id="0" w:name="_986821409"/>
            <w:bookmarkEnd w:id="0"/>
            <w:r>
              <w:rPr/>
              <w:object>
                <v:shape id="ole_rId2" style="width:66.05pt;height:58.05pt" o:ole="">
                  <v:imagedata r:id="rId3" o:title=""/>
                </v:shape>
                <o:OLEObject Type="Embed" ProgID="" ShapeID="ole_rId2" DrawAspect="Content" ObjectID="_12240348" r:id="rId2"/>
              </w:object>
            </w:r>
            <w:r>
              <w:rPr/>
              <w:t xml:space="preserve"> </w:t>
            </w:r>
          </w:p>
        </w:tc>
        <w:tc>
          <w:tcPr>
            <w:tcW w:w="3827" w:type="dxa"/>
            <w:tcBorders/>
            <w:shd w:fill="auto" w:val="clear"/>
          </w:tcPr>
          <w:p>
            <w:pPr>
              <w:pStyle w:val="Normal"/>
              <w:snapToGrid w:val="false"/>
              <w:rPr>
                <w:b/>
                <w:b/>
                <w:sz w:val="24"/>
              </w:rPr>
            </w:pPr>
            <w:r>
              <w:rPr>
                <w:b/>
                <w:sz w:val="24"/>
              </w:rPr>
            </w:r>
          </w:p>
          <w:tbl>
            <w:tblPr>
              <w:tblW w:w="3827" w:type="dxa"/>
              <w:jc w:val="left"/>
              <w:tblInd w:w="0" w:type="dxa"/>
              <w:tblBorders/>
              <w:tblCellMar>
                <w:top w:w="0" w:type="dxa"/>
                <w:left w:w="108" w:type="dxa"/>
                <w:bottom w:w="0" w:type="dxa"/>
                <w:right w:w="108" w:type="dxa"/>
              </w:tblCellMar>
            </w:tblPr>
            <w:tblGrid>
              <w:gridCol w:w="3827"/>
            </w:tblGrid>
            <w:tr>
              <w:trPr>
                <w:trHeight w:val="1408" w:hRule="atLeast"/>
              </w:trPr>
              <w:tc>
                <w:tcPr>
                  <w:tcW w:w="3827" w:type="dxa"/>
                  <w:tcBorders/>
                  <w:shd w:fill="auto" w:val="clear"/>
                </w:tcPr>
                <w:p>
                  <w:pPr>
                    <w:pStyle w:val="Normal"/>
                    <w:jc w:val="center"/>
                    <w:rPr>
                      <w:b/>
                      <w:b/>
                      <w:sz w:val="24"/>
                    </w:rPr>
                  </w:pPr>
                  <w:r>
                    <w:rPr>
                      <w:b/>
                      <w:sz w:val="24"/>
                    </w:rPr>
                    <w:t>«КУРЪЯ» СИКТ</w:t>
                  </w:r>
                </w:p>
                <w:p>
                  <w:pPr>
                    <w:pStyle w:val="Normal"/>
                    <w:jc w:val="center"/>
                    <w:rPr>
                      <w:b/>
                      <w:b/>
                      <w:bCs/>
                      <w:sz w:val="24"/>
                    </w:rPr>
                  </w:pPr>
                  <w:r>
                    <w:rPr>
                      <w:b/>
                      <w:bCs/>
                      <w:sz w:val="24"/>
                    </w:rPr>
                    <w:t>ОВМОДЧОВМИНСА</w:t>
                  </w:r>
                </w:p>
                <w:p>
                  <w:pPr>
                    <w:pStyle w:val="Normal"/>
                    <w:rPr>
                      <w:b/>
                      <w:b/>
                      <w:bCs/>
                      <w:sz w:val="24"/>
                    </w:rPr>
                  </w:pPr>
                  <w:r>
                    <w:rPr>
                      <w:b/>
                      <w:bCs/>
                      <w:sz w:val="24"/>
                    </w:rPr>
                    <w:t xml:space="preserve">         </w:t>
                  </w:r>
                  <w:r>
                    <w:rPr>
                      <w:b/>
                      <w:bCs/>
                      <w:sz w:val="24"/>
                    </w:rPr>
                    <w:t>АДМИНИСТРАЦИЯ</w:t>
                  </w:r>
                </w:p>
                <w:p>
                  <w:pPr>
                    <w:pStyle w:val="Normal"/>
                    <w:jc w:val="center"/>
                    <w:rPr>
                      <w:b/>
                      <w:b/>
                      <w:bCs/>
                      <w:sz w:val="24"/>
                    </w:rPr>
                  </w:pPr>
                  <w:r>
                    <w:rPr>
                      <w:b/>
                      <w:bCs/>
                      <w:sz w:val="24"/>
                    </w:rPr>
                  </w:r>
                </w:p>
              </w:tc>
            </w:tr>
          </w:tbl>
          <w:p>
            <w:pPr>
              <w:pStyle w:val="Normal"/>
              <w:jc w:val="center"/>
              <w:rPr>
                <w:b/>
                <w:b/>
                <w:bCs/>
                <w:sz w:val="24"/>
              </w:rPr>
            </w:pPr>
            <w:r>
              <w:rPr>
                <w:b/>
                <w:bCs/>
                <w:sz w:val="24"/>
              </w:rPr>
            </w:r>
          </w:p>
        </w:tc>
      </w:tr>
    </w:tbl>
    <w:p>
      <w:pPr>
        <w:pStyle w:val="Heading3"/>
        <w:rPr>
          <w:rFonts w:eastAsia="Arial Unicode MS"/>
          <w:sz w:val="28"/>
        </w:rPr>
      </w:pPr>
      <w:r>
        <w:rPr>
          <w:sz w:val="28"/>
        </w:rPr>
        <w:t>ПОСТАНОВЛЕН И Е</w:t>
      </w:r>
    </w:p>
    <w:p>
      <w:pPr>
        <w:pStyle w:val="Style7"/>
        <w:rPr/>
      </w:pPr>
      <w:r>
        <w:rPr>
          <w:sz w:val="28"/>
        </w:rPr>
        <w:t xml:space="preserve">  </w:t>
      </w:r>
      <w:r>
        <w:rPr>
          <w:sz w:val="28"/>
        </w:rPr>
        <w:t>Ш  У Ö  М</w:t>
      </w:r>
    </w:p>
    <w:p>
      <w:pPr>
        <w:pStyle w:val="Normal"/>
        <w:rPr>
          <w:sz w:val="28"/>
        </w:rPr>
      </w:pPr>
      <w:r>
        <w:rPr>
          <w:sz w:val="28"/>
        </w:rPr>
      </w:r>
    </w:p>
    <w:p>
      <w:pPr>
        <w:pStyle w:val="Normal"/>
        <w:jc w:val="center"/>
        <w:rPr>
          <w:b/>
          <w:b/>
          <w:sz w:val="24"/>
          <w:szCs w:val="32"/>
          <w:lang w:val="en-US" w:eastAsia="en-US"/>
        </w:rPr>
      </w:pPr>
      <w:r>
        <w:rPr>
          <w:b/>
          <w:sz w:val="24"/>
          <w:szCs w:val="32"/>
          <w:lang w:val="en-US" w:eastAsia="en-US"/>
        </w:rPr>
        <mc:AlternateContent>
          <mc:Choice Requires="wps">
            <w:drawing>
              <wp:anchor behindDoc="0" distT="0" distB="0" distL="114935" distR="114935" simplePos="0" locked="0" layoutInCell="1" allowOverlap="1" relativeHeight="5">
                <wp:simplePos x="0" y="0"/>
                <wp:positionH relativeFrom="column">
                  <wp:posOffset>65405</wp:posOffset>
                </wp:positionH>
                <wp:positionV relativeFrom="paragraph">
                  <wp:posOffset>146050</wp:posOffset>
                </wp:positionV>
                <wp:extent cx="6401435" cy="635"/>
                <wp:effectExtent l="0" t="0" r="0" b="0"/>
                <wp:wrapTopAndBottom/>
                <wp:docPr id="1" name=""/>
                <a:graphic xmlns:a="http://schemas.openxmlformats.org/drawingml/2006/main">
                  <a:graphicData uri="http://schemas.microsoft.com/office/word/2010/wordprocessingShape">
                    <wps:wsp>
                      <wps:cNvSpPr/>
                      <wps:spPr>
                        <a:xfrm>
                          <a:off x="0" y="0"/>
                          <a:ext cx="6400800" cy="0"/>
                        </a:xfrm>
                        <a:prstGeom prst="line">
                          <a:avLst/>
                        </a:prstGeom>
                        <a:ln w="28440">
                          <a:solidFill>
                            <a:srgbClr val="000000"/>
                          </a:solidFill>
                          <a:miter/>
                        </a:ln>
                      </wps:spPr>
                      <wps:style>
                        <a:lnRef idx="0"/>
                        <a:fillRef idx="0"/>
                        <a:effectRef idx="0"/>
                        <a:fontRef idx="minor"/>
                      </wps:style>
                      <wps:bodyPr/>
                    </wps:wsp>
                  </a:graphicData>
                </a:graphic>
              </wp:anchor>
            </w:drawing>
          </mc:Choice>
          <mc:Fallback>
            <w:pict>
              <v:line id="shape_0" from="5.15pt,11.5pt" to="509.1pt,11.5pt" stroked="t" style="position:absolute">
                <v:stroke color="black" weight="28440" joinstyle="miter" endcap="square"/>
                <v:fill o:detectmouseclick="t" on="false"/>
              </v:line>
            </w:pict>
          </mc:Fallback>
        </mc:AlternateContent>
      </w:r>
    </w:p>
    <w:p>
      <w:pPr>
        <w:pStyle w:val="Normal"/>
        <w:jc w:val="center"/>
        <w:rPr>
          <w:sz w:val="24"/>
        </w:rPr>
      </w:pPr>
      <w:r>
        <w:rPr>
          <w:sz w:val="24"/>
        </w:rPr>
        <w:t>с.Куръя</w:t>
      </w:r>
    </w:p>
    <w:p>
      <w:pPr>
        <w:pStyle w:val="Normal"/>
        <w:rPr>
          <w:sz w:val="24"/>
        </w:rPr>
      </w:pPr>
      <w:r>
        <w:rPr>
          <w:sz w:val="24"/>
        </w:rPr>
        <w:t xml:space="preserve"> </w:t>
      </w:r>
    </w:p>
    <w:p>
      <w:pPr>
        <w:pStyle w:val="Normal"/>
        <w:tabs>
          <w:tab w:val="clear" w:pos="720"/>
          <w:tab w:val="left" w:pos="1820" w:leader="none"/>
        </w:tabs>
        <w:rPr>
          <w:sz w:val="24"/>
        </w:rPr>
      </w:pPr>
      <w:r>
        <w:rPr>
          <w:sz w:val="24"/>
        </w:rPr>
        <w:t xml:space="preserve"> </w:t>
      </w:r>
      <w:r>
        <w:rPr>
          <w:sz w:val="28"/>
          <w:szCs w:val="28"/>
        </w:rPr>
        <w:t>06</w:t>
      </w:r>
      <w:r>
        <w:rPr>
          <w:sz w:val="28"/>
          <w:szCs w:val="28"/>
          <w:u w:val="single"/>
        </w:rPr>
        <w:t xml:space="preserve"> мая  2020 года</w:t>
      </w:r>
      <w:r>
        <w:rPr>
          <w:sz w:val="28"/>
          <w:szCs w:val="28"/>
        </w:rPr>
        <w:t xml:space="preserve">                                                                                 №     5/11                                                              </w:t>
      </w:r>
    </w:p>
    <w:p>
      <w:pPr>
        <w:pStyle w:val="Normal"/>
        <w:jc w:val="both"/>
        <w:rPr>
          <w:sz w:val="16"/>
          <w:szCs w:val="16"/>
        </w:rPr>
      </w:pPr>
      <w:r>
        <w:rPr>
          <w:sz w:val="16"/>
          <w:szCs w:val="16"/>
        </w:rPr>
        <w:t>с. Куръя, Троицко- Печорский район</w:t>
      </w:r>
    </w:p>
    <w:p>
      <w:pPr>
        <w:pStyle w:val="Normal"/>
        <w:rPr>
          <w:sz w:val="16"/>
          <w:szCs w:val="16"/>
        </w:rPr>
      </w:pPr>
      <w:r>
        <w:rPr>
          <w:sz w:val="16"/>
          <w:szCs w:val="16"/>
        </w:rPr>
      </w:r>
    </w:p>
    <w:p>
      <w:pPr>
        <w:pStyle w:val="Normal"/>
        <w:rPr>
          <w:sz w:val="16"/>
          <w:szCs w:val="16"/>
        </w:rPr>
      </w:pPr>
      <w:r>
        <w:rPr>
          <w:sz w:val="16"/>
          <w:szCs w:val="16"/>
        </w:rPr>
      </w:r>
    </w:p>
    <w:p>
      <w:pPr>
        <w:pStyle w:val="Normal"/>
        <w:rPr/>
      </w:pPr>
      <w:r>
        <w:rPr>
          <w:bCs/>
          <w:sz w:val="28"/>
          <w:szCs w:val="28"/>
        </w:rPr>
        <w:t>Об утверждении</w:t>
      </w:r>
      <w:r>
        <w:rPr>
          <w:sz w:val="28"/>
          <w:szCs w:val="28"/>
        </w:rPr>
        <w:t xml:space="preserve"> программы энергосбережения</w:t>
      </w:r>
    </w:p>
    <w:p>
      <w:pPr>
        <w:pStyle w:val="Normal"/>
        <w:rPr>
          <w:sz w:val="28"/>
          <w:szCs w:val="28"/>
        </w:rPr>
      </w:pPr>
      <w:r>
        <w:rPr>
          <w:sz w:val="28"/>
          <w:szCs w:val="28"/>
        </w:rPr>
        <w:t xml:space="preserve"> </w:t>
      </w:r>
      <w:r>
        <w:rPr>
          <w:sz w:val="28"/>
          <w:szCs w:val="28"/>
        </w:rPr>
        <w:t>и повышения энергетической эффективности</w:t>
      </w:r>
    </w:p>
    <w:p>
      <w:pPr>
        <w:pStyle w:val="Normal"/>
        <w:rPr/>
      </w:pPr>
      <w:r>
        <w:rPr>
          <w:sz w:val="28"/>
          <w:szCs w:val="28"/>
        </w:rPr>
        <w:t xml:space="preserve">в администрации сельского поселения «Куръя» </w:t>
      </w:r>
    </w:p>
    <w:p>
      <w:pPr>
        <w:pStyle w:val="Normal"/>
        <w:tabs>
          <w:tab w:val="clear" w:pos="720"/>
          <w:tab w:val="left" w:pos="2184" w:leader="none"/>
        </w:tabs>
        <w:ind w:left="142" w:hanging="0"/>
        <w:rPr>
          <w:sz w:val="28"/>
          <w:szCs w:val="28"/>
        </w:rPr>
      </w:pPr>
      <w:r>
        <w:rPr>
          <w:sz w:val="28"/>
          <w:szCs w:val="28"/>
        </w:rPr>
      </w:r>
    </w:p>
    <w:p>
      <w:pPr>
        <w:pStyle w:val="Normal"/>
        <w:tabs>
          <w:tab w:val="clear" w:pos="720"/>
          <w:tab w:val="left" w:pos="2184" w:leader="none"/>
        </w:tabs>
        <w:ind w:left="142" w:hanging="0"/>
        <w:jc w:val="both"/>
        <w:rPr/>
      </w:pPr>
      <w:r>
        <w:rPr>
          <w:sz w:val="28"/>
          <w:szCs w:val="28"/>
        </w:rPr>
        <w:t xml:space="preserve">      </w:t>
      </w:r>
      <w:r>
        <w:rPr>
          <w:sz w:val="28"/>
          <w:szCs w:val="28"/>
        </w:rPr>
        <w:t xml:space="preserve">С целью комплексного решения основных направлений энергосбережения и повышения эффективности использования энергоресурсов в учреждении, снижение затрат на энергоресурсы, обеспечение рационального использования энергетических ресурсов, в соответствии </w:t>
      </w:r>
      <w:r>
        <w:rPr>
          <w:sz w:val="28"/>
          <w:szCs w:val="28"/>
          <w:lang w:val="en-US"/>
        </w:rPr>
        <w:t>c</w:t>
      </w:r>
      <w:r>
        <w:rPr>
          <w:sz w:val="28"/>
          <w:szCs w:val="28"/>
        </w:rPr>
        <w:t xml:space="preserve"> Федеральным законом Российской Федерации от 23.11.2009г. № 261-ФЗ «Об энергосбережении и о повышении энергетической эффективности»,</w:t>
      </w:r>
      <w:r>
        <w:rPr>
          <w:iCs/>
          <w:sz w:val="28"/>
          <w:szCs w:val="28"/>
        </w:rPr>
        <w:t>Федеральным законом от 06.10.2003 N 131-ФЗ "Об общих принципах организации местного самоуправления в Российской Федерации",Приказом Министерства энергетики Российской Федерации от 30.06.2014 № 398</w:t>
      </w:r>
    </w:p>
    <w:p>
      <w:pPr>
        <w:pStyle w:val="Normal"/>
        <w:tabs>
          <w:tab w:val="clear" w:pos="720"/>
          <w:tab w:val="left" w:pos="2184" w:leader="none"/>
        </w:tabs>
        <w:ind w:left="142" w:hanging="0"/>
        <w:jc w:val="both"/>
        <w:rPr>
          <w:iCs/>
          <w:sz w:val="28"/>
          <w:szCs w:val="28"/>
        </w:rPr>
      </w:pPr>
      <w:r>
        <w:rPr>
          <w:iCs/>
          <w:sz w:val="28"/>
          <w:szCs w:val="28"/>
        </w:rPr>
      </w:r>
    </w:p>
    <w:p>
      <w:pPr>
        <w:pStyle w:val="Normal"/>
        <w:jc w:val="center"/>
        <w:rPr>
          <w:b/>
          <w:b/>
          <w:sz w:val="28"/>
          <w:szCs w:val="28"/>
        </w:rPr>
      </w:pPr>
      <w:r>
        <w:rPr>
          <w:b/>
          <w:sz w:val="28"/>
          <w:szCs w:val="28"/>
        </w:rPr>
        <w:t>П О С Т А Н О В Л Я Ю :</w:t>
      </w:r>
    </w:p>
    <w:p>
      <w:pPr>
        <w:pStyle w:val="Normal"/>
        <w:jc w:val="both"/>
        <w:rPr>
          <w:b/>
          <w:b/>
          <w:sz w:val="28"/>
          <w:szCs w:val="28"/>
        </w:rPr>
      </w:pPr>
      <w:r>
        <w:rPr>
          <w:b/>
          <w:sz w:val="28"/>
          <w:szCs w:val="28"/>
        </w:rPr>
      </w:r>
    </w:p>
    <w:p>
      <w:pPr>
        <w:pStyle w:val="Normal"/>
        <w:jc w:val="both"/>
        <w:rPr/>
      </w:pPr>
      <w:r>
        <w:rPr>
          <w:sz w:val="28"/>
          <w:szCs w:val="28"/>
        </w:rPr>
        <w:t xml:space="preserve">        </w:t>
      </w:r>
      <w:r>
        <w:rPr>
          <w:sz w:val="28"/>
          <w:szCs w:val="28"/>
        </w:rPr>
        <w:t>1.Утвердить программу энергосбережения и повышения энергетической эффективности в администрации сельского поселения «Куръя»  на 2020-2023 годы    согласно приложению № 1.</w:t>
      </w:r>
    </w:p>
    <w:p>
      <w:pPr>
        <w:pStyle w:val="ConsPlusNormal1"/>
        <w:ind w:hanging="0"/>
        <w:jc w:val="both"/>
        <w:rPr/>
      </w:pPr>
      <w:r>
        <w:rPr>
          <w:rFonts w:cs="Times New Roman" w:ascii="Times New Roman" w:hAnsi="Times New Roman"/>
          <w:sz w:val="28"/>
          <w:szCs w:val="28"/>
        </w:rPr>
        <w:t xml:space="preserve">        </w:t>
      </w:r>
      <w:r>
        <w:rPr>
          <w:rFonts w:cs="Times New Roman" w:ascii="Times New Roman" w:hAnsi="Times New Roman"/>
          <w:sz w:val="28"/>
          <w:szCs w:val="28"/>
        </w:rPr>
        <w:t>2.Установить,что в ходе реализации Программы отдельные мероприятия могут уточняться.</w:t>
      </w:r>
    </w:p>
    <w:p>
      <w:pPr>
        <w:pStyle w:val="Normal"/>
        <w:jc w:val="both"/>
        <w:rPr/>
      </w:pPr>
      <w:r>
        <w:rPr>
          <w:sz w:val="28"/>
          <w:szCs w:val="28"/>
        </w:rPr>
        <w:t xml:space="preserve">        </w:t>
      </w:r>
      <w:r>
        <w:rPr>
          <w:sz w:val="28"/>
          <w:szCs w:val="28"/>
        </w:rPr>
        <w:t>3.Контроль за исполнением настоящего постановления оставляю за собой.</w:t>
      </w:r>
    </w:p>
    <w:p>
      <w:pPr>
        <w:pStyle w:val="Normal"/>
        <w:jc w:val="both"/>
        <w:rPr/>
      </w:pPr>
      <w:r>
        <w:rPr>
          <w:sz w:val="28"/>
          <w:szCs w:val="28"/>
        </w:rPr>
        <w:t xml:space="preserve">        </w:t>
      </w:r>
      <w:r>
        <w:rPr>
          <w:sz w:val="28"/>
          <w:szCs w:val="28"/>
        </w:rPr>
        <w:t xml:space="preserve">4.Данное постановление вступает в силу со дня его подписания. </w:t>
      </w:r>
    </w:p>
    <w:p>
      <w:pPr>
        <w:pStyle w:val="Normal"/>
        <w:tabs>
          <w:tab w:val="clear" w:pos="720"/>
          <w:tab w:val="left" w:pos="2895" w:leader="none"/>
        </w:tabs>
        <w:rPr>
          <w:sz w:val="28"/>
          <w:szCs w:val="28"/>
        </w:rPr>
      </w:pPr>
      <w:r>
        <w:rPr>
          <w:sz w:val="28"/>
          <w:szCs w:val="28"/>
        </w:rPr>
      </w:r>
    </w:p>
    <w:p>
      <w:pPr>
        <w:pStyle w:val="Normal"/>
        <w:tabs>
          <w:tab w:val="clear" w:pos="720"/>
          <w:tab w:val="left" w:pos="2895" w:leader="none"/>
        </w:tabs>
        <w:rPr>
          <w:sz w:val="28"/>
        </w:rPr>
      </w:pPr>
      <w:r>
        <w:rPr>
          <w:sz w:val="28"/>
        </w:rPr>
      </w:r>
    </w:p>
    <w:p>
      <w:pPr>
        <w:pStyle w:val="Normal"/>
        <w:tabs>
          <w:tab w:val="clear" w:pos="720"/>
          <w:tab w:val="left" w:pos="2895" w:leader="none"/>
        </w:tabs>
        <w:rPr>
          <w:sz w:val="28"/>
        </w:rPr>
      </w:pPr>
      <w:r>
        <w:rPr>
          <w:sz w:val="28"/>
        </w:rPr>
        <w:t>Глава сельского поселения «Куръя» -___________  О.В.Собянин</w:t>
      </w:r>
    </w:p>
    <w:p>
      <w:pPr>
        <w:pStyle w:val="Normal"/>
        <w:tabs>
          <w:tab w:val="clear" w:pos="720"/>
          <w:tab w:val="left" w:pos="2895" w:leader="none"/>
        </w:tabs>
        <w:rPr>
          <w:sz w:val="28"/>
        </w:rPr>
      </w:pPr>
      <w:r>
        <w:rPr>
          <w:sz w:val="28"/>
        </w:rPr>
      </w:r>
    </w:p>
    <w:p>
      <w:pPr>
        <w:pStyle w:val="Normal"/>
        <w:jc w:val="both"/>
        <w:rPr>
          <w:sz w:val="28"/>
          <w:szCs w:val="28"/>
        </w:rPr>
      </w:pPr>
      <w:r>
        <w:rPr>
          <w:sz w:val="28"/>
          <w:szCs w:val="28"/>
        </w:rPr>
      </w:r>
    </w:p>
    <w:p>
      <w:pPr>
        <w:pStyle w:val="Normal"/>
        <w:rPr>
          <w:i/>
          <w:i/>
          <w:iCs/>
          <w:color w:val="000000"/>
          <w:sz w:val="28"/>
          <w:szCs w:val="28"/>
        </w:rPr>
      </w:pPr>
      <w:r>
        <w:rPr>
          <w:i/>
          <w:iCs/>
          <w:color w:val="000000"/>
          <w:sz w:val="28"/>
          <w:szCs w:val="28"/>
        </w:rPr>
      </w:r>
    </w:p>
    <w:p>
      <w:pPr>
        <w:pStyle w:val="Normal"/>
        <w:rPr>
          <w:i/>
          <w:i/>
          <w:iCs/>
          <w:color w:val="000000"/>
          <w:sz w:val="28"/>
          <w:szCs w:val="28"/>
        </w:rPr>
      </w:pPr>
      <w:r>
        <w:rPr>
          <w:i/>
          <w:iCs/>
          <w:color w:val="000000"/>
          <w:sz w:val="28"/>
          <w:szCs w:val="28"/>
        </w:rPr>
      </w:r>
    </w:p>
    <w:p>
      <w:pPr>
        <w:pStyle w:val="Normal"/>
        <w:rPr>
          <w:i/>
          <w:i/>
          <w:iCs/>
          <w:color w:val="000000"/>
        </w:rPr>
      </w:pPr>
      <w:r>
        <w:rPr>
          <w:i/>
          <w:iCs/>
          <w:color w:val="000000"/>
        </w:rPr>
      </w:r>
    </w:p>
    <w:p>
      <w:pPr>
        <w:pStyle w:val="Normal"/>
        <w:rPr>
          <w:i/>
          <w:i/>
          <w:iCs/>
          <w:color w:val="000000"/>
          <w:sz w:val="28"/>
          <w:szCs w:val="28"/>
        </w:rPr>
      </w:pPr>
      <w:r>
        <w:rPr>
          <w:i/>
          <w:iCs/>
          <w:color w:val="000000"/>
          <w:sz w:val="28"/>
          <w:szCs w:val="28"/>
        </w:rPr>
      </w:r>
    </w:p>
    <w:p>
      <w:pPr>
        <w:pStyle w:val="Normal"/>
        <w:rPr>
          <w:sz w:val="28"/>
          <w:szCs w:val="28"/>
        </w:rPr>
      </w:pPr>
      <w:r>
        <w:rPr>
          <w:sz w:val="28"/>
          <w:szCs w:val="28"/>
        </w:rPr>
      </w:r>
    </w:p>
    <w:p>
      <w:pPr>
        <w:pStyle w:val="Normal"/>
        <w:jc w:val="right"/>
        <w:rPr/>
      </w:pPr>
      <w:r>
        <w:rPr>
          <w:sz w:val="26"/>
          <w:szCs w:val="26"/>
        </w:rPr>
        <w:t xml:space="preserve">                </w:t>
      </w:r>
      <w:r>
        <w:rPr>
          <w:sz w:val="24"/>
          <w:szCs w:val="24"/>
        </w:rPr>
        <w:t>Утверждена</w:t>
      </w:r>
    </w:p>
    <w:p>
      <w:pPr>
        <w:pStyle w:val="Normal"/>
        <w:jc w:val="right"/>
        <w:rPr>
          <w:sz w:val="24"/>
          <w:szCs w:val="24"/>
        </w:rPr>
      </w:pPr>
      <w:r>
        <w:rPr>
          <w:sz w:val="24"/>
          <w:szCs w:val="24"/>
        </w:rPr>
        <w:t>постановлением администрации</w:t>
      </w:r>
    </w:p>
    <w:p>
      <w:pPr>
        <w:pStyle w:val="Normal"/>
        <w:jc w:val="right"/>
        <w:rPr/>
      </w:pPr>
      <w:r>
        <w:rPr>
          <w:sz w:val="24"/>
          <w:szCs w:val="24"/>
        </w:rPr>
        <w:t>сельского поселения «Куръя»</w:t>
      </w:r>
    </w:p>
    <w:p>
      <w:pPr>
        <w:pStyle w:val="Normal"/>
        <w:jc w:val="right"/>
        <w:rPr>
          <w:sz w:val="24"/>
          <w:szCs w:val="24"/>
        </w:rPr>
      </w:pPr>
      <w:r>
        <w:rPr>
          <w:sz w:val="24"/>
          <w:szCs w:val="24"/>
        </w:rPr>
        <w:t>06.05. 2020 № 5/11</w:t>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pPr>
      <w:r>
        <w:rPr>
          <w:sz w:val="26"/>
          <w:szCs w:val="26"/>
        </w:rPr>
        <w:t>ПРОГРАММА</w:t>
        <w:br/>
        <w:t>ПРОГРАММЫ ЭНЕРГОСБЕРЕЖЕНИЯ И ПОВЫШЕНИЯ ЭНЕРГЕТИЧЕСКОЙ ЭФФЕКТИВНОСТИ АДМИНИСТРАЦИИ СЕЛЬСКОГО ПОСЕЛЕНИЯ</w:t>
      </w:r>
    </w:p>
    <w:p>
      <w:pPr>
        <w:pStyle w:val="Normal"/>
        <w:jc w:val="center"/>
        <w:rPr>
          <w:sz w:val="26"/>
          <w:szCs w:val="26"/>
        </w:rPr>
      </w:pPr>
      <w:r>
        <w:rPr>
          <w:sz w:val="26"/>
          <w:szCs w:val="26"/>
        </w:rPr>
        <w:t xml:space="preserve"> </w:t>
      </w:r>
      <w:r>
        <w:rPr>
          <w:sz w:val="26"/>
          <w:szCs w:val="26"/>
        </w:rPr>
        <w:t>«КУРЪЯ» НА 2020-2023 ГОДЫ</w:t>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Style9"/>
        <w:tabs>
          <w:tab w:val="clear" w:pos="3060"/>
        </w:tabs>
        <w:spacing w:lineRule="auto" w:line="240"/>
        <w:rPr>
          <w:caps w:val="false"/>
          <w:smallCaps w:val="false"/>
          <w:sz w:val="24"/>
          <w:szCs w:val="24"/>
        </w:rPr>
      </w:pPr>
      <w:r>
        <w:rPr>
          <w:caps w:val="false"/>
          <w:smallCaps w:val="false"/>
          <w:sz w:val="24"/>
          <w:szCs w:val="24"/>
        </w:rPr>
        <w:t>Муниципальная программа</w:t>
      </w:r>
    </w:p>
    <w:p>
      <w:pPr>
        <w:pStyle w:val="Normal"/>
        <w:jc w:val="center"/>
        <w:rPr>
          <w:b/>
          <w:b/>
        </w:rPr>
      </w:pPr>
      <w:r>
        <w:rPr>
          <w:b/>
        </w:rPr>
        <w:t>«Энергосбережение  и повышение энергетической эффективности</w:t>
      </w:r>
    </w:p>
    <w:p>
      <w:pPr>
        <w:pStyle w:val="Normal"/>
        <w:jc w:val="center"/>
        <w:rPr/>
      </w:pPr>
      <w:r>
        <w:rPr>
          <w:b/>
        </w:rPr>
        <w:t>администрации сельского поселения «Куръя» на 2020-2022 годы»</w:t>
      </w:r>
    </w:p>
    <w:p>
      <w:pPr>
        <w:pStyle w:val="Normal"/>
        <w:spacing w:before="0" w:after="0"/>
        <w:contextualSpacing/>
        <w:jc w:val="center"/>
        <w:rPr/>
      </w:pPr>
      <w:r>
        <w:rPr/>
        <w:t>(далее – Программа)</w:t>
      </w:r>
    </w:p>
    <w:p>
      <w:pPr>
        <w:pStyle w:val="Normal"/>
        <w:spacing w:before="0" w:after="0"/>
        <w:contextualSpacing/>
        <w:jc w:val="center"/>
        <w:rPr>
          <w:b/>
          <w:b/>
        </w:rPr>
      </w:pPr>
      <w:r>
        <w:rPr>
          <w:b/>
        </w:rPr>
      </w:r>
    </w:p>
    <w:p>
      <w:pPr>
        <w:pStyle w:val="Normal"/>
        <w:spacing w:before="0" w:after="0"/>
        <w:contextualSpacing/>
        <w:jc w:val="center"/>
        <w:rPr/>
      </w:pPr>
      <w:r>
        <w:rPr/>
        <w:t>Паспорт Программы</w:t>
      </w:r>
    </w:p>
    <w:p>
      <w:pPr>
        <w:pStyle w:val="Normal"/>
        <w:jc w:val="center"/>
        <w:rPr>
          <w:b/>
          <w:b/>
        </w:rPr>
      </w:pPr>
      <w:r>
        <w:rPr>
          <w:b/>
        </w:rPr>
      </w:r>
    </w:p>
    <w:p>
      <w:pPr>
        <w:pStyle w:val="Normal"/>
        <w:jc w:val="center"/>
        <w:rPr>
          <w:b/>
          <w:b/>
        </w:rPr>
      </w:pPr>
      <w:r>
        <w:rPr>
          <w:b/>
        </w:rPr>
      </w:r>
    </w:p>
    <w:tbl>
      <w:tblPr>
        <w:tblW w:w="98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943"/>
        <w:gridCol w:w="6895"/>
      </w:tblGrid>
      <w:tr>
        <w:trPr/>
        <w:tc>
          <w:tcPr>
            <w:tcW w:w="294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Наименование</w:t>
            </w:r>
          </w:p>
          <w:p>
            <w:pPr>
              <w:pStyle w:val="Normal"/>
              <w:rPr/>
            </w:pPr>
            <w:r>
              <w:rPr/>
              <w:t>программы</w:t>
            </w:r>
          </w:p>
        </w:tc>
        <w:tc>
          <w:tcPr>
            <w:tcW w:w="6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t>Муниципальная программа «Энергосбережение  и повышение энергетической эффективности администрации сельского поселения «Куръя» на 2020-2022 годы»</w:t>
            </w:r>
          </w:p>
        </w:tc>
      </w:tr>
      <w:tr>
        <w:trPr/>
        <w:tc>
          <w:tcPr>
            <w:tcW w:w="294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Основание для</w:t>
            </w:r>
          </w:p>
          <w:p>
            <w:pPr>
              <w:pStyle w:val="Normal"/>
              <w:rPr/>
            </w:pPr>
            <w:r>
              <w:rPr/>
              <w:t>разработки Программы</w:t>
            </w:r>
          </w:p>
          <w:p>
            <w:pPr>
              <w:pStyle w:val="Normal"/>
              <w:rPr/>
            </w:pPr>
            <w:r>
              <w:rPr/>
            </w:r>
          </w:p>
        </w:tc>
        <w:tc>
          <w:tcPr>
            <w:tcW w:w="6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fill="FFFFFF" w:val="clear"/>
              <w:jc w:val="both"/>
              <w:rPr/>
            </w:pPr>
            <w:r>
              <w:rPr/>
              <w:t>-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pPr>
              <w:pStyle w:val="Normal"/>
              <w:shd w:fill="FFFFFF" w:val="clear"/>
              <w:jc w:val="both"/>
              <w:rPr/>
            </w:pPr>
            <w:r>
              <w:rPr/>
            </w:r>
          </w:p>
          <w:p>
            <w:pPr>
              <w:pStyle w:val="Normal"/>
              <w:shd w:fill="FFFFFF" w:val="clear"/>
              <w:jc w:val="both"/>
              <w:rPr>
                <w:bCs/>
                <w:color w:val="000000"/>
                <w:spacing w:val="3"/>
              </w:rPr>
            </w:pPr>
            <w:r>
              <w:rPr/>
              <w:t xml:space="preserve"> </w:t>
            </w:r>
            <w:r>
              <w:rPr/>
              <w:t>- Федеральный закон от 06 октября 2003 года № 131-ФЗ «Об общих принципах организации местного самоуправления в Российской Федерации»;</w:t>
            </w:r>
          </w:p>
          <w:p>
            <w:pPr>
              <w:pStyle w:val="Normal"/>
              <w:shd w:fill="FFFFFF" w:val="clear"/>
              <w:jc w:val="both"/>
              <w:rPr>
                <w:bCs/>
                <w:color w:val="000000"/>
                <w:spacing w:val="3"/>
              </w:rPr>
            </w:pPr>
            <w:r>
              <w:rPr>
                <w:bCs/>
                <w:color w:val="000000"/>
                <w:spacing w:val="3"/>
              </w:rPr>
            </w:r>
          </w:p>
          <w:p>
            <w:pPr>
              <w:pStyle w:val="Normal"/>
              <w:shd w:fill="FFFFFF" w:val="clear"/>
              <w:jc w:val="both"/>
              <w:rPr/>
            </w:pPr>
            <w:r>
              <w:rPr/>
              <w:t xml:space="preserve"> </w:t>
            </w:r>
            <w:r>
              <w:rPr/>
              <w:t>- Распоряжение Правительства Российской Федерации от 31.12.2009 года № 1225 «О требованиях к региональным и муниципальным программам в области энергосбережения и повышения энергетической эффективности»;</w:t>
            </w:r>
          </w:p>
          <w:p>
            <w:pPr>
              <w:pStyle w:val="Normal"/>
              <w:shd w:fill="FFFFFF" w:val="clear"/>
              <w:jc w:val="both"/>
              <w:rPr/>
            </w:pPr>
            <w:r>
              <w:rPr/>
            </w:r>
          </w:p>
          <w:p>
            <w:pPr>
              <w:pStyle w:val="Normal"/>
              <w:shd w:fill="FFFFFF" w:val="clear"/>
              <w:jc w:val="both"/>
              <w:rPr/>
            </w:pPr>
            <w:r>
              <w:rPr/>
              <w:t xml:space="preserve"> </w:t>
            </w:r>
            <w:r>
              <w:rPr/>
              <w:t>- Распоряжение Правительства РФ от 31 декабря 2009 года № 1830- 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Normal"/>
              <w:shd w:fill="FFFFFF" w:val="clear"/>
              <w:jc w:val="both"/>
              <w:rPr/>
            </w:pPr>
            <w:r>
              <w:rPr/>
            </w:r>
          </w:p>
          <w:p>
            <w:pPr>
              <w:pStyle w:val="Normal"/>
              <w:shd w:fill="FFFFFF" w:val="clear"/>
              <w:jc w:val="both"/>
              <w:rPr/>
            </w:pPr>
            <w:r>
              <w:rPr/>
              <w:t xml:space="preserve"> </w:t>
            </w:r>
            <w:r>
              <w:rPr/>
              <w:t>- Постановление Правительства РФ от 20 февраля 2010 года № 67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pPr>
              <w:pStyle w:val="Normal"/>
              <w:shd w:fill="FFFFFF" w:val="clear"/>
              <w:jc w:val="both"/>
              <w:rPr/>
            </w:pPr>
            <w:r>
              <w:rPr/>
            </w:r>
          </w:p>
          <w:p>
            <w:pPr>
              <w:pStyle w:val="Normal"/>
              <w:shd w:fill="FFFFFF" w:val="clear"/>
              <w:jc w:val="both"/>
              <w:rPr/>
            </w:pPr>
            <w:r>
              <w:rPr/>
              <w:t xml:space="preserve"> </w:t>
            </w:r>
            <w:r>
              <w:rPr/>
              <w:t>- Приказ Министерства экономического развития РФ от 17 февраля 2010 года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trPr>
          <w:trHeight w:val="311" w:hRule="atLeast"/>
        </w:trPr>
        <w:tc>
          <w:tcPr>
            <w:tcW w:w="294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Заказчик Программы</w:t>
            </w:r>
          </w:p>
        </w:tc>
        <w:tc>
          <w:tcPr>
            <w:tcW w:w="6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 xml:space="preserve">Администрация сельского поселения «Куръя» </w:t>
            </w:r>
          </w:p>
        </w:tc>
      </w:tr>
      <w:tr>
        <w:trPr/>
        <w:tc>
          <w:tcPr>
            <w:tcW w:w="294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Разработчик</w:t>
            </w:r>
          </w:p>
          <w:p>
            <w:pPr>
              <w:pStyle w:val="Normal"/>
              <w:rPr/>
            </w:pPr>
            <w:r>
              <w:rPr/>
              <w:t>Программы</w:t>
            </w:r>
          </w:p>
        </w:tc>
        <w:tc>
          <w:tcPr>
            <w:tcW w:w="6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Администрация сельского поселения «Куръя»</w:t>
            </w:r>
          </w:p>
        </w:tc>
      </w:tr>
      <w:tr>
        <w:trPr>
          <w:trHeight w:val="976" w:hRule="atLeast"/>
        </w:trPr>
        <w:tc>
          <w:tcPr>
            <w:tcW w:w="294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Цели Программы</w:t>
            </w:r>
          </w:p>
          <w:p>
            <w:pPr>
              <w:pStyle w:val="Normal"/>
              <w:rPr/>
            </w:pPr>
            <w:r>
              <w:rPr/>
            </w:r>
          </w:p>
        </w:tc>
        <w:tc>
          <w:tcPr>
            <w:tcW w:w="6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 повышение заинтересованности в энергосбережении;</w:t>
            </w:r>
          </w:p>
          <w:p>
            <w:pPr>
              <w:pStyle w:val="Normal"/>
              <w:jc w:val="both"/>
              <w:rPr/>
            </w:pPr>
            <w:r>
              <w:rPr/>
              <w:t>- снижение расходов бюджета сельского поселения «Куръя» счет повышения эффективности и рационального использования всех энергетических ресурсов.</w:t>
            </w:r>
          </w:p>
        </w:tc>
      </w:tr>
      <w:tr>
        <w:trPr>
          <w:trHeight w:val="1485" w:hRule="atLeast"/>
        </w:trPr>
        <w:tc>
          <w:tcPr>
            <w:tcW w:w="294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Задачи Программы:</w:t>
            </w:r>
          </w:p>
          <w:p>
            <w:pPr>
              <w:pStyle w:val="Normal"/>
              <w:rPr/>
            </w:pPr>
            <w:r>
              <w:rPr/>
            </w:r>
          </w:p>
        </w:tc>
        <w:tc>
          <w:tcPr>
            <w:tcW w:w="6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jc w:val="both"/>
              <w:rPr/>
            </w:pPr>
            <w:r>
              <w:rPr/>
              <w:t>- обеспечение учета используемых энергоресурсов администрацией сельского поселения «Куръя» и объектов, находящихся в муниципальной собственности сельского поселения «Куръя»;</w:t>
            </w:r>
          </w:p>
          <w:p>
            <w:pPr>
              <w:pStyle w:val="Normal"/>
              <w:autoSpaceDE w:val="false"/>
              <w:jc w:val="both"/>
              <w:rPr/>
            </w:pPr>
            <w:r>
              <w:rPr/>
              <w:t>- снижение объема потребления энергоресурсов администрацией сельского поселения «Куръя» и объектов, находящихся в муниципальной собственности сельского поселения «Куръя»;</w:t>
            </w:r>
          </w:p>
          <w:p>
            <w:pPr>
              <w:pStyle w:val="Normal"/>
              <w:autoSpaceDE w:val="false"/>
              <w:jc w:val="both"/>
              <w:rPr/>
            </w:pPr>
            <w:r>
              <w:rPr/>
              <w:t>- снижение удельных показателей потребления электрической энергии;</w:t>
            </w:r>
          </w:p>
          <w:p>
            <w:pPr>
              <w:pStyle w:val="Normal"/>
              <w:autoSpaceDE w:val="false"/>
              <w:jc w:val="both"/>
              <w:rPr/>
            </w:pPr>
            <w:r>
              <w:rPr/>
              <w:t>- сокращение расходов на оплату энергоресурсов администрацией сельского поселения «Куръя»;</w:t>
            </w:r>
          </w:p>
          <w:p>
            <w:pPr>
              <w:pStyle w:val="ConsPlusCell"/>
              <w:jc w:val="both"/>
              <w:rPr>
                <w:rFonts w:ascii="Times New Roman" w:hAnsi="Times New Roman" w:cs="Times New Roman"/>
                <w:sz w:val="24"/>
                <w:szCs w:val="24"/>
              </w:rPr>
            </w:pPr>
            <w:r>
              <w:rPr>
                <w:rFonts w:cs="Times New Roman" w:ascii="Times New Roman" w:hAnsi="Times New Roman"/>
                <w:sz w:val="24"/>
                <w:szCs w:val="24"/>
              </w:rPr>
              <w:t>- сокращение потерь электрической энергии.</w:t>
            </w:r>
          </w:p>
        </w:tc>
      </w:tr>
      <w:tr>
        <w:trPr>
          <w:trHeight w:val="1485" w:hRule="atLeast"/>
        </w:trPr>
        <w:tc>
          <w:tcPr>
            <w:tcW w:w="294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0"/>
              <w:contextualSpacing/>
              <w:rPr/>
            </w:pPr>
            <w:r>
              <w:rPr/>
              <w:t xml:space="preserve">Целевые индикаторы </w:t>
            </w:r>
          </w:p>
          <w:p>
            <w:pPr>
              <w:pStyle w:val="Normal"/>
              <w:spacing w:before="0" w:after="0"/>
              <w:contextualSpacing/>
              <w:rPr/>
            </w:pPr>
            <w:r>
              <w:rPr/>
              <w:t>и  показатели муниципальной программы</w:t>
            </w:r>
          </w:p>
          <w:p>
            <w:pPr>
              <w:pStyle w:val="Normal"/>
              <w:spacing w:before="0" w:after="0"/>
              <w:contextualSpacing/>
              <w:jc w:val="center"/>
              <w:rPr>
                <w:color w:val="FF0000"/>
              </w:rPr>
            </w:pPr>
            <w:r>
              <w:rPr>
                <w:color w:val="FF0000"/>
              </w:rPr>
            </w:r>
          </w:p>
        </w:tc>
        <w:tc>
          <w:tcPr>
            <w:tcW w:w="6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jc w:val="both"/>
              <w:rPr/>
            </w:pPr>
            <w:r>
              <w:rPr/>
              <w:t xml:space="preserve">     </w:t>
            </w:r>
            <w:r>
              <w:rPr/>
              <w:t>-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сельского поселения «Куръя»;</w:t>
            </w:r>
          </w:p>
          <w:p>
            <w:pPr>
              <w:pStyle w:val="Normal"/>
              <w:autoSpaceDE w:val="false"/>
              <w:jc w:val="both"/>
              <w:rPr/>
            </w:pPr>
            <w:r>
              <w:rPr/>
              <w:t>- удельный расход электрической энергии на снабжение органов местного самоуправления (в расчете на 1 кв. метр общей площади) администрации сельского поселения «Куръя».</w:t>
            </w:r>
          </w:p>
        </w:tc>
      </w:tr>
      <w:tr>
        <w:trPr>
          <w:trHeight w:val="429" w:hRule="atLeast"/>
        </w:trPr>
        <w:tc>
          <w:tcPr>
            <w:tcW w:w="294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Сроки реализации</w:t>
            </w:r>
          </w:p>
        </w:tc>
        <w:tc>
          <w:tcPr>
            <w:tcW w:w="6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2020-2022 годы</w:t>
            </w:r>
          </w:p>
        </w:tc>
      </w:tr>
      <w:tr>
        <w:trPr/>
        <w:tc>
          <w:tcPr>
            <w:tcW w:w="294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Источники</w:t>
            </w:r>
          </w:p>
          <w:p>
            <w:pPr>
              <w:pStyle w:val="Normal"/>
              <w:rPr/>
            </w:pPr>
            <w:r>
              <w:rPr/>
              <w:t>финансирования</w:t>
            </w:r>
          </w:p>
        </w:tc>
        <w:tc>
          <w:tcPr>
            <w:tcW w:w="6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Средства местного бюджета</w:t>
            </w:r>
          </w:p>
        </w:tc>
      </w:tr>
      <w:tr>
        <w:trPr/>
        <w:tc>
          <w:tcPr>
            <w:tcW w:w="294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Планируемые результаты реализации Программы</w:t>
            </w:r>
          </w:p>
        </w:tc>
        <w:tc>
          <w:tcPr>
            <w:tcW w:w="6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pacing w:before="100" w:after="100"/>
              <w:rPr/>
            </w:pPr>
            <w:r>
              <w:rPr/>
              <w:t>Обеспечение:</w:t>
            </w:r>
          </w:p>
          <w:p>
            <w:pPr>
              <w:pStyle w:val="Normal"/>
              <w:rPr/>
            </w:pPr>
            <w:r>
              <w:rPr/>
              <w:t>- снижения объемов потребления энергетических ресурсов;</w:t>
            </w:r>
          </w:p>
          <w:p>
            <w:pPr>
              <w:pStyle w:val="Normal"/>
              <w:rPr/>
            </w:pPr>
            <w:r>
              <w:rPr/>
              <w:t>- снижение нагрузки по оплате энергоносителей на местный бюджет;</w:t>
            </w:r>
          </w:p>
          <w:p>
            <w:pPr>
              <w:pStyle w:val="Normal"/>
              <w:rPr/>
            </w:pPr>
            <w:r>
              <w:rPr/>
              <w:t>- снижение удельных показателей энергопотребления.</w:t>
            </w:r>
          </w:p>
        </w:tc>
      </w:tr>
      <w:tr>
        <w:trPr/>
        <w:tc>
          <w:tcPr>
            <w:tcW w:w="294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Контроль за</w:t>
            </w:r>
          </w:p>
          <w:p>
            <w:pPr>
              <w:pStyle w:val="Normal"/>
              <w:rPr/>
            </w:pPr>
            <w:r>
              <w:rPr/>
              <w:t>выполнением Программы</w:t>
            </w:r>
          </w:p>
        </w:tc>
        <w:tc>
          <w:tcPr>
            <w:tcW w:w="6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 xml:space="preserve">Администрация сельского поселения «Куръя» </w:t>
            </w:r>
          </w:p>
        </w:tc>
      </w:tr>
    </w:tbl>
    <w:p>
      <w:pPr>
        <w:pStyle w:val="Normal"/>
        <w:spacing w:before="30" w:after="30"/>
        <w:jc w:val="center"/>
        <w:rPr>
          <w:b/>
          <w:b/>
          <w:color w:val="000000"/>
        </w:rPr>
      </w:pPr>
      <w:r>
        <w:rPr>
          <w:b/>
          <w:color w:val="000000"/>
        </w:rPr>
      </w:r>
    </w:p>
    <w:p>
      <w:pPr>
        <w:pStyle w:val="Normal"/>
        <w:spacing w:before="30" w:after="30"/>
        <w:rPr>
          <w:b/>
          <w:b/>
          <w:color w:val="000000"/>
        </w:rPr>
      </w:pPr>
      <w:r>
        <w:rPr>
          <w:b/>
          <w:color w:val="000000"/>
        </w:rPr>
      </w:r>
    </w:p>
    <w:p>
      <w:pPr>
        <w:pStyle w:val="Normal"/>
        <w:spacing w:before="30" w:after="30"/>
        <w:ind w:firstLine="540"/>
        <w:jc w:val="center"/>
        <w:rPr>
          <w:b/>
          <w:b/>
          <w:color w:val="000000"/>
        </w:rPr>
      </w:pPr>
      <w:r>
        <w:rPr>
          <w:b/>
          <w:color w:val="000000"/>
        </w:rPr>
      </w:r>
    </w:p>
    <w:p>
      <w:pPr>
        <w:pStyle w:val="Normal"/>
        <w:spacing w:before="30" w:after="30"/>
        <w:ind w:firstLine="540"/>
        <w:jc w:val="center"/>
        <w:rPr>
          <w:color w:val="000000"/>
        </w:rPr>
      </w:pPr>
      <w:r>
        <w:rPr>
          <w:b/>
          <w:color w:val="000000"/>
        </w:rPr>
        <w:t>Введение</w:t>
      </w:r>
    </w:p>
    <w:p>
      <w:pPr>
        <w:pStyle w:val="ConsPlusNormal1"/>
        <w:ind w:hanging="0"/>
        <w:jc w:val="both"/>
        <w:rPr/>
      </w:pPr>
      <w:r>
        <w:rPr>
          <w:rFonts w:cs="Times New Roman" w:ascii="Times New Roman" w:hAnsi="Times New Roman"/>
          <w:b/>
          <w:sz w:val="24"/>
          <w:szCs w:val="24"/>
        </w:rPr>
        <w:t xml:space="preserve">       </w:t>
      </w:r>
      <w:r>
        <w:rPr>
          <w:rFonts w:cs="Times New Roman" w:ascii="Times New Roman" w:hAnsi="Times New Roman"/>
          <w:sz w:val="24"/>
          <w:szCs w:val="24"/>
        </w:rPr>
        <w:t>В целях повышения эффективности использования топливно-энергетических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сельского поселения «Куръя» разработана настоящая Программа. Разработка Программы является основой для определения политики в области энергосбережения и энергетической эффективности.</w:t>
      </w:r>
    </w:p>
    <w:p>
      <w:pPr>
        <w:pStyle w:val="Style8"/>
        <w:jc w:val="both"/>
        <w:rPr/>
      </w:pPr>
      <w:r>
        <w:rPr/>
        <w:t xml:space="preserve">       </w:t>
      </w:r>
      <w:r>
        <w:rPr/>
        <w:t>Энергосбережение является актуальным и необходимым условием нормального функционирования администрации  сельского поселения «Куръя»,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энергии позволяет добиться существенной экономии,  как энергетических ресурсов, так и финансовых  ресурсов.</w:t>
      </w:r>
    </w:p>
    <w:p>
      <w:pPr>
        <w:pStyle w:val="Style8"/>
        <w:ind w:firstLine="540"/>
        <w:jc w:val="both"/>
        <w:rPr/>
      </w:pPr>
      <w:r>
        <w:rPr/>
        <w:t xml:space="preserve">  </w:t>
      </w:r>
      <w:r>
        <w:rPr>
          <w:color w:val="000000"/>
        </w:rPr>
        <w:t xml:space="preserve">Анализ функционирования организации показывает, что основные потери энергетических ресурсов наблюдаются при неэффективном использовании, распределении и потреблении электрической энергии. Нерациональное использование и потери приводят к увеличению затрат на данный вид ресурсов. </w:t>
      </w:r>
    </w:p>
    <w:p>
      <w:pPr>
        <w:pStyle w:val="Normal"/>
        <w:spacing w:before="30" w:after="30"/>
        <w:ind w:firstLine="540"/>
        <w:jc w:val="both"/>
        <w:rPr>
          <w:color w:val="000000"/>
        </w:rPr>
      </w:pPr>
      <w:r>
        <w:rPr>
          <w:color w:val="000000"/>
        </w:rPr>
        <w:t>Соответственно это приводит:</w:t>
      </w:r>
    </w:p>
    <w:p>
      <w:pPr>
        <w:pStyle w:val="Normal"/>
        <w:spacing w:before="30" w:after="30"/>
        <w:ind w:firstLine="540"/>
        <w:jc w:val="both"/>
        <w:rPr>
          <w:color w:val="000000"/>
        </w:rPr>
      </w:pPr>
      <w:r>
        <w:rPr>
          <w:color w:val="000000"/>
        </w:rPr>
        <w:t>- к росту бюджетного финансирования;</w:t>
      </w:r>
    </w:p>
    <w:p>
      <w:pPr>
        <w:pStyle w:val="Normal"/>
        <w:spacing w:before="30" w:after="30"/>
        <w:ind w:firstLine="540"/>
        <w:jc w:val="both"/>
        <w:rPr>
          <w:color w:val="000000"/>
        </w:rPr>
      </w:pPr>
      <w:r>
        <w:rPr>
          <w:color w:val="000000"/>
        </w:rPr>
        <w:t>- к ухудшению экологической обстановки.</w:t>
      </w:r>
    </w:p>
    <w:p>
      <w:pPr>
        <w:pStyle w:val="Style8"/>
        <w:ind w:firstLine="540"/>
        <w:jc w:val="both"/>
        <w:rPr/>
      </w:pPr>
      <w:r>
        <w:rPr/>
        <w:t xml:space="preserve">   </w:t>
      </w:r>
      <w:r>
        <w:rPr/>
        <w:t xml:space="preserve">Программа энергосбережения должна обеспечить снижение потребления  </w:t>
      </w:r>
      <w:r>
        <w:rPr>
          <w:color w:val="000000"/>
        </w:rPr>
        <w:t>энергетических ресурсов</w:t>
      </w:r>
      <w:r>
        <w:rPr/>
        <w:t xml:space="preserve"> за счет выполнения плана мероприятий и соответственно перехода на экономичное и рациональное расходование </w:t>
      </w:r>
      <w:r>
        <w:rPr>
          <w:color w:val="000000"/>
        </w:rPr>
        <w:t>энергетических ресурсов</w:t>
      </w:r>
      <w:r>
        <w:rPr/>
        <w:t xml:space="preserve"> при полном удовлетворении потребностей в количестве и качестве </w:t>
      </w:r>
      <w:r>
        <w:rPr>
          <w:color w:val="000000"/>
        </w:rPr>
        <w:t>энергетических ресурсов</w:t>
      </w:r>
      <w:r>
        <w:rPr/>
        <w:t>, превратить энергосбережение в решающий фактор технического функционирования</w:t>
      </w:r>
      <w:r>
        <w:rPr>
          <w:color w:val="000000"/>
        </w:rPr>
        <w:t>.</w:t>
      </w:r>
    </w:p>
    <w:p>
      <w:pPr>
        <w:pStyle w:val="Consplusnormal2"/>
        <w:ind w:firstLine="540"/>
        <w:jc w:val="center"/>
        <w:rPr>
          <w:color w:val="000000"/>
          <w:sz w:val="24"/>
          <w:szCs w:val="24"/>
        </w:rPr>
      </w:pPr>
      <w:r>
        <w:rPr>
          <w:b/>
          <w:color w:val="000000"/>
          <w:sz w:val="24"/>
          <w:szCs w:val="24"/>
        </w:rPr>
        <w:t xml:space="preserve"> </w:t>
      </w:r>
      <w:r>
        <w:rPr>
          <w:b/>
          <w:color w:val="000000"/>
          <w:sz w:val="24"/>
          <w:szCs w:val="24"/>
        </w:rPr>
        <w:t>Цель Программы</w:t>
      </w:r>
    </w:p>
    <w:p>
      <w:pPr>
        <w:pStyle w:val="Style8"/>
        <w:ind w:firstLine="540"/>
        <w:jc w:val="both"/>
        <w:rPr/>
      </w:pPr>
      <w:r>
        <w:rPr/>
        <w:t>Целью Программы является:</w:t>
      </w:r>
    </w:p>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повышение заинтересованности в энергосбережении;</w:t>
      </w:r>
    </w:p>
    <w:p>
      <w:pPr>
        <w:pStyle w:val="Style8"/>
        <w:ind w:firstLine="540"/>
        <w:jc w:val="both"/>
        <w:rPr/>
      </w:pPr>
      <w:r>
        <w:rPr/>
        <w:t>- снижение расходов бюджета сельского поселения «Куръя»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p>
      <w:pPr>
        <w:pStyle w:val="Style8"/>
        <w:ind w:firstLine="540"/>
        <w:jc w:val="both"/>
        <w:rPr/>
      </w:pPr>
      <w:r>
        <w:rPr/>
        <w:t>Индикаторы достижения цели:</w:t>
      </w:r>
    </w:p>
    <w:p>
      <w:pPr>
        <w:pStyle w:val="Style8"/>
        <w:ind w:firstLine="540"/>
        <w:jc w:val="both"/>
        <w:rPr/>
      </w:pPr>
      <w:r>
        <w:rPr/>
        <w:t>- снижение объема потребления энергетических ресурсов администрацией  сельского поселения «Куръя», финансируемой из бюджета поселения.</w:t>
      </w:r>
    </w:p>
    <w:p>
      <w:pPr>
        <w:pStyle w:val="Consplusnormal2"/>
        <w:ind w:firstLine="540"/>
        <w:jc w:val="center"/>
        <w:rPr>
          <w:color w:val="000000"/>
          <w:sz w:val="24"/>
          <w:szCs w:val="24"/>
        </w:rPr>
      </w:pPr>
      <w:r>
        <w:rPr>
          <w:b/>
          <w:color w:val="000000"/>
          <w:sz w:val="24"/>
          <w:szCs w:val="24"/>
        </w:rPr>
        <w:t xml:space="preserve"> </w:t>
      </w:r>
      <w:r>
        <w:rPr>
          <w:b/>
          <w:color w:val="000000"/>
          <w:sz w:val="24"/>
          <w:szCs w:val="24"/>
        </w:rPr>
        <w:t>Задачи Программы</w:t>
      </w:r>
    </w:p>
    <w:p>
      <w:pPr>
        <w:pStyle w:val="Style8"/>
        <w:ind w:firstLine="540"/>
        <w:jc w:val="both"/>
        <w:rPr/>
      </w:pPr>
      <w:r>
        <w:rPr/>
        <w:t>Для достижения указанной цели необходимо решить следующие задачи:</w:t>
      </w:r>
    </w:p>
    <w:p>
      <w:pPr>
        <w:pStyle w:val="Normal"/>
        <w:autoSpaceDE w:val="false"/>
        <w:jc w:val="both"/>
        <w:rPr/>
      </w:pPr>
      <w:r>
        <w:rPr>
          <w:sz w:val="24"/>
          <w:szCs w:val="24"/>
        </w:rPr>
        <w:t xml:space="preserve">  </w:t>
      </w:r>
      <w:r>
        <w:rPr>
          <w:sz w:val="24"/>
          <w:szCs w:val="24"/>
        </w:rPr>
        <w:t>- обеспечение учета используемых энергоресурсов администрацией сельского поселения «Куръя» и</w:t>
      </w:r>
      <w:r>
        <w:rPr/>
        <w:t xml:space="preserve"> </w:t>
      </w:r>
      <w:r>
        <w:rPr>
          <w:sz w:val="24"/>
          <w:szCs w:val="24"/>
        </w:rPr>
        <w:t>объектов, находящихся в муниципальной собственности сельского поселения «Куръя»;</w:t>
      </w:r>
    </w:p>
    <w:p>
      <w:pPr>
        <w:pStyle w:val="Normal"/>
        <w:autoSpaceDE w:val="false"/>
        <w:jc w:val="both"/>
        <w:rPr>
          <w:sz w:val="24"/>
          <w:szCs w:val="24"/>
        </w:rPr>
      </w:pPr>
      <w:r>
        <w:rPr>
          <w:sz w:val="24"/>
          <w:szCs w:val="24"/>
        </w:rPr>
        <w:t>- снижение объема потребления энергоресурсов;</w:t>
      </w:r>
    </w:p>
    <w:p>
      <w:pPr>
        <w:pStyle w:val="Normal"/>
        <w:autoSpaceDE w:val="false"/>
        <w:jc w:val="both"/>
        <w:rPr>
          <w:sz w:val="24"/>
          <w:szCs w:val="24"/>
        </w:rPr>
      </w:pPr>
      <w:r>
        <w:rPr>
          <w:sz w:val="24"/>
          <w:szCs w:val="24"/>
        </w:rPr>
        <w:t>- снижение удельных показателей потребления электрической энергии;</w:t>
      </w:r>
    </w:p>
    <w:p>
      <w:pPr>
        <w:pStyle w:val="Normal"/>
        <w:autoSpaceDE w:val="false"/>
        <w:jc w:val="both"/>
        <w:rPr>
          <w:sz w:val="24"/>
          <w:szCs w:val="24"/>
        </w:rPr>
      </w:pPr>
      <w:r>
        <w:rPr>
          <w:sz w:val="24"/>
          <w:szCs w:val="24"/>
        </w:rPr>
        <w:t>- сокращение потерь  электрической энергии.</w:t>
      </w:r>
    </w:p>
    <w:p>
      <w:pPr>
        <w:pStyle w:val="Normal"/>
        <w:shd w:fill="FFFFFF" w:val="clear"/>
        <w:ind w:firstLine="540"/>
        <w:jc w:val="center"/>
        <w:rPr>
          <w:sz w:val="24"/>
          <w:szCs w:val="24"/>
        </w:rPr>
      </w:pPr>
      <w:r>
        <w:rPr>
          <w:sz w:val="24"/>
          <w:szCs w:val="24"/>
        </w:rPr>
        <w:t>.</w:t>
      </w:r>
    </w:p>
    <w:p>
      <w:pPr>
        <w:pStyle w:val="Normal"/>
        <w:shd w:fill="FFFFFF" w:val="clear"/>
        <w:ind w:firstLine="540"/>
        <w:jc w:val="center"/>
        <w:rPr>
          <w:color w:val="000000"/>
          <w:sz w:val="24"/>
          <w:szCs w:val="24"/>
        </w:rPr>
      </w:pPr>
      <w:r>
        <w:rPr>
          <w:sz w:val="24"/>
          <w:szCs w:val="24"/>
        </w:rPr>
        <w:t> </w:t>
      </w:r>
      <w:r>
        <w:rPr>
          <w:b/>
          <w:color w:val="000000"/>
          <w:sz w:val="24"/>
          <w:szCs w:val="24"/>
        </w:rPr>
        <w:t xml:space="preserve">  </w:t>
      </w:r>
      <w:r>
        <w:rPr>
          <w:b/>
          <w:color w:val="000000"/>
          <w:sz w:val="24"/>
          <w:szCs w:val="24"/>
        </w:rPr>
        <w:t>Основные принципы Программы</w:t>
      </w:r>
    </w:p>
    <w:p>
      <w:pPr>
        <w:pStyle w:val="Normal"/>
        <w:shd w:fill="FFFFFF" w:val="clear"/>
        <w:ind w:firstLine="540"/>
        <w:jc w:val="both"/>
        <w:rPr>
          <w:color w:val="000000"/>
          <w:sz w:val="24"/>
          <w:szCs w:val="24"/>
        </w:rPr>
      </w:pPr>
      <w:r>
        <w:rPr>
          <w:color w:val="000000"/>
          <w:sz w:val="24"/>
          <w:szCs w:val="24"/>
        </w:rPr>
        <w:t xml:space="preserve">       </w:t>
      </w:r>
      <w:r>
        <w:rPr>
          <w:color w:val="000000"/>
          <w:sz w:val="24"/>
          <w:szCs w:val="24"/>
        </w:rPr>
        <w:t>Программа базируется на следующих основных принципах:</w:t>
      </w:r>
    </w:p>
    <w:p>
      <w:pPr>
        <w:pStyle w:val="Normal"/>
        <w:shd w:fill="FFFFFF" w:val="clear"/>
        <w:ind w:firstLine="540"/>
        <w:jc w:val="both"/>
        <w:rPr>
          <w:color w:val="000000"/>
          <w:sz w:val="24"/>
          <w:szCs w:val="24"/>
        </w:rPr>
      </w:pPr>
      <w:r>
        <w:rPr>
          <w:color w:val="000000"/>
          <w:sz w:val="24"/>
          <w:szCs w:val="24"/>
        </w:rPr>
        <w:t>- регулирование, надзор и управление энергосбережением;</w:t>
      </w:r>
    </w:p>
    <w:p>
      <w:pPr>
        <w:pStyle w:val="Normal"/>
        <w:shd w:fill="FFFFFF" w:val="clear"/>
        <w:ind w:firstLine="540"/>
        <w:jc w:val="both"/>
        <w:rPr>
          <w:color w:val="000000"/>
          <w:sz w:val="24"/>
          <w:szCs w:val="24"/>
        </w:rPr>
      </w:pPr>
      <w:r>
        <w:rPr>
          <w:color w:val="000000"/>
          <w:sz w:val="24"/>
          <w:szCs w:val="24"/>
        </w:rPr>
        <w:t>- обязательность учета энергетических ресурсов;</w:t>
      </w:r>
    </w:p>
    <w:p>
      <w:pPr>
        <w:pStyle w:val="Normal"/>
        <w:shd w:fill="FFFFFF" w:val="clear"/>
        <w:ind w:firstLine="540"/>
        <w:jc w:val="both"/>
        <w:rPr>
          <w:color w:val="000000"/>
          <w:sz w:val="24"/>
          <w:szCs w:val="24"/>
        </w:rPr>
      </w:pPr>
      <w:r>
        <w:rPr>
          <w:color w:val="000000"/>
          <w:sz w:val="24"/>
          <w:szCs w:val="24"/>
        </w:rPr>
        <w:t>- экономическая целесообразность энергосбережения.</w:t>
      </w:r>
    </w:p>
    <w:p>
      <w:pPr>
        <w:pStyle w:val="Normal"/>
        <w:shd w:fill="FFFFFF" w:val="clear"/>
        <w:ind w:firstLine="540"/>
        <w:jc w:val="both"/>
        <w:rPr>
          <w:color w:val="000000"/>
          <w:sz w:val="24"/>
          <w:szCs w:val="24"/>
        </w:rPr>
      </w:pPr>
      <w:r>
        <w:rPr>
          <w:color w:val="000000"/>
          <w:sz w:val="24"/>
          <w:szCs w:val="24"/>
        </w:rPr>
      </w:r>
    </w:p>
    <w:p>
      <w:pPr>
        <w:pStyle w:val="11"/>
        <w:keepNext w:val="true"/>
        <w:keepLines/>
        <w:shd w:fill="auto" w:val="clear"/>
        <w:spacing w:lineRule="auto" w:line="240"/>
        <w:ind w:firstLine="180"/>
        <w:jc w:val="center"/>
        <w:rPr/>
      </w:pPr>
      <w:r>
        <w:rPr>
          <w:b/>
          <w:color w:val="000000"/>
          <w:sz w:val="24"/>
          <w:szCs w:val="24"/>
          <w:lang w:val="ru-RU"/>
        </w:rPr>
        <w:t>А</w:t>
      </w:r>
      <w:r>
        <w:rPr>
          <w:b/>
          <w:color w:val="000000"/>
          <w:sz w:val="24"/>
          <w:szCs w:val="24"/>
        </w:rPr>
        <w:t>нализ текущего состояния энергосбережения и повышения энергетической эффективности</w:t>
      </w:r>
    </w:p>
    <w:p>
      <w:pPr>
        <w:pStyle w:val="Style8"/>
        <w:jc w:val="both"/>
        <w:rPr>
          <w:color w:val="000000"/>
        </w:rPr>
      </w:pPr>
      <w:r>
        <w:rPr>
          <w:color w:val="000000"/>
        </w:rPr>
        <w:t xml:space="preserve">        </w:t>
      </w:r>
      <w:r>
        <w:rPr>
          <w:color w:val="000000"/>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pPr>
        <w:pStyle w:val="Style8"/>
        <w:jc w:val="both"/>
        <w:rPr/>
      </w:pPr>
      <w:r>
        <w:rPr>
          <w:color w:val="000000"/>
        </w:rPr>
        <w:t xml:space="preserve">         </w:t>
      </w:r>
      <w:r>
        <w:rPr>
          <w:color w:val="000000"/>
        </w:rPr>
        <w:t xml:space="preserve">Создание условий для повышения эффективности использования энергетических ресурсов становится </w:t>
      </w:r>
      <w:r>
        <w:rPr/>
        <w:t>одним из приоритетных направлений работы  администрации  сельского поселения «Куръя».</w:t>
      </w:r>
    </w:p>
    <w:p>
      <w:pPr>
        <w:pStyle w:val="Style8"/>
        <w:ind w:firstLine="540"/>
        <w:jc w:val="center"/>
        <w:rPr/>
      </w:pPr>
      <w:r>
        <w:rPr/>
        <w:t>Данные об объеме потребления электрической энергии                                              и твердого   топлива по административным зданиям</w:t>
      </w:r>
    </w:p>
    <w:tbl>
      <w:tblPr>
        <w:tblW w:w="4950" w:type="pct"/>
        <w:jc w:val="left"/>
        <w:tblInd w:w="-80" w:type="dxa"/>
        <w:tblBorders>
          <w:top w:val="single" w:sz="4" w:space="0" w:color="000000"/>
          <w:left w:val="single" w:sz="4" w:space="0" w:color="000000"/>
          <w:bottom w:val="single" w:sz="4" w:space="0" w:color="000000"/>
          <w:insideH w:val="single" w:sz="4" w:space="0" w:color="000000"/>
        </w:tblBorders>
        <w:tblCellMar>
          <w:top w:w="0" w:type="dxa"/>
          <w:left w:w="75" w:type="dxa"/>
          <w:bottom w:w="0" w:type="dxa"/>
          <w:right w:w="75" w:type="dxa"/>
        </w:tblCellMar>
      </w:tblPr>
      <w:tblGrid>
        <w:gridCol w:w="599"/>
        <w:gridCol w:w="2652"/>
        <w:gridCol w:w="1484"/>
        <w:gridCol w:w="1701"/>
        <w:gridCol w:w="1382"/>
        <w:gridCol w:w="1774"/>
      </w:tblGrid>
      <w:tr>
        <w:trPr>
          <w:trHeight w:val="342" w:hRule="atLeast"/>
        </w:trPr>
        <w:tc>
          <w:tcPr>
            <w:tcW w:w="599" w:type="dxa"/>
            <w:vMerge w:val="restart"/>
            <w:tcBorders>
              <w:top w:val="single" w:sz="4" w:space="0" w:color="000000"/>
              <w:left w:val="single" w:sz="4" w:space="0" w:color="000000"/>
              <w:bottom w:val="single" w:sz="4" w:space="0" w:color="000000"/>
              <w:insideH w:val="single" w:sz="4" w:space="0" w:color="000000"/>
            </w:tcBorders>
            <w:shd w:fill="auto" w:val="clear"/>
          </w:tcPr>
          <w:p>
            <w:pPr>
              <w:pStyle w:val="ConsPlusCell"/>
              <w:ind w:right="-53" w:hanging="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br/>
              <w:t>п/п</w:t>
            </w:r>
          </w:p>
        </w:tc>
        <w:tc>
          <w:tcPr>
            <w:tcW w:w="2652" w:type="dxa"/>
            <w:vMerge w:val="restart"/>
            <w:tcBorders>
              <w:top w:val="single" w:sz="4" w:space="0" w:color="000000"/>
              <w:left w:val="single" w:sz="4" w:space="0" w:color="000000"/>
              <w:bottom w:val="single" w:sz="4" w:space="0" w:color="000000"/>
              <w:insideH w:val="single" w:sz="4" w:space="0" w:color="000000"/>
            </w:tcBorders>
            <w:shd w:fill="auto" w:val="clear"/>
          </w:tcPr>
          <w:p>
            <w:pPr>
              <w:pStyle w:val="ConsPlusCell"/>
              <w:ind w:hanging="97"/>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Наименования      </w:t>
              <w:br/>
              <w:t xml:space="preserve">      показателей      </w:t>
            </w:r>
          </w:p>
        </w:tc>
        <w:tc>
          <w:tcPr>
            <w:tcW w:w="1484" w:type="dxa"/>
            <w:vMerge w:val="restart"/>
            <w:tcBorders>
              <w:top w:val="single" w:sz="4" w:space="0" w:color="000000"/>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24"/>
                <w:szCs w:val="24"/>
              </w:rPr>
            </w:pPr>
            <w:r>
              <w:rPr>
                <w:rFonts w:cs="Times New Roman" w:ascii="Times New Roman" w:hAnsi="Times New Roman"/>
                <w:sz w:val="24"/>
                <w:szCs w:val="24"/>
              </w:rPr>
              <w:t xml:space="preserve">Единица </w:t>
              <w:br/>
              <w:t>измерения</w:t>
            </w:r>
          </w:p>
        </w:tc>
        <w:tc>
          <w:tcPr>
            <w:tcW w:w="485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Cell"/>
              <w:ind w:firstLine="540"/>
              <w:jc w:val="center"/>
              <w:rPr>
                <w:rFonts w:ascii="Times New Roman" w:hAnsi="Times New Roman" w:cs="Times New Roman"/>
                <w:sz w:val="24"/>
                <w:szCs w:val="24"/>
              </w:rPr>
            </w:pPr>
            <w:r>
              <w:rPr>
                <w:rFonts w:cs="Times New Roman" w:ascii="Times New Roman" w:hAnsi="Times New Roman"/>
                <w:sz w:val="24"/>
                <w:szCs w:val="24"/>
              </w:rPr>
              <w:t xml:space="preserve">Год </w:t>
            </w:r>
          </w:p>
        </w:tc>
      </w:tr>
      <w:tr>
        <w:trPr>
          <w:trHeight w:val="423" w:hRule="atLeast"/>
        </w:trPr>
        <w:tc>
          <w:tcPr>
            <w:tcW w:w="599"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Cell"/>
              <w:snapToGrid w:val="false"/>
              <w:ind w:firstLine="540"/>
              <w:rPr>
                <w:rFonts w:ascii="Times New Roman" w:hAnsi="Times New Roman" w:cs="Times New Roman"/>
                <w:sz w:val="24"/>
                <w:szCs w:val="24"/>
              </w:rPr>
            </w:pPr>
            <w:r>
              <w:rPr>
                <w:rFonts w:cs="Times New Roman" w:ascii="Times New Roman" w:hAnsi="Times New Roman"/>
                <w:sz w:val="24"/>
                <w:szCs w:val="24"/>
              </w:rPr>
            </w:r>
          </w:p>
        </w:tc>
        <w:tc>
          <w:tcPr>
            <w:tcW w:w="265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Cell"/>
              <w:snapToGrid w:val="false"/>
              <w:ind w:firstLine="540"/>
              <w:rPr>
                <w:rFonts w:ascii="Times New Roman" w:hAnsi="Times New Roman" w:cs="Times New Roman"/>
                <w:sz w:val="24"/>
                <w:szCs w:val="24"/>
              </w:rPr>
            </w:pPr>
            <w:r>
              <w:rPr>
                <w:rFonts w:cs="Times New Roman" w:ascii="Times New Roman" w:hAnsi="Times New Roman"/>
                <w:sz w:val="24"/>
                <w:szCs w:val="24"/>
              </w:rPr>
            </w:r>
          </w:p>
        </w:tc>
        <w:tc>
          <w:tcPr>
            <w:tcW w:w="1484"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Cell"/>
              <w:snapToGrid w:val="false"/>
              <w:ind w:firstLine="540"/>
              <w:rPr>
                <w:rFonts w:ascii="Times New Roman" w:hAnsi="Times New Roman" w:cs="Times New Roman"/>
                <w:sz w:val="24"/>
                <w:szCs w:val="24"/>
              </w:rPr>
            </w:pPr>
            <w:r>
              <w:rPr>
                <w:rFonts w:cs="Times New Roman" w:ascii="Times New Roman" w:hAnsi="Times New Roman"/>
                <w:sz w:val="24"/>
                <w:szCs w:val="24"/>
              </w:rPr>
            </w:r>
          </w:p>
        </w:tc>
        <w:tc>
          <w:tcPr>
            <w:tcW w:w="1701"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2017г. </w:t>
            </w:r>
          </w:p>
        </w:tc>
        <w:tc>
          <w:tcPr>
            <w:tcW w:w="1382"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24"/>
                <w:szCs w:val="24"/>
              </w:rPr>
            </w:pPr>
            <w:r>
              <w:rPr>
                <w:rFonts w:cs="Times New Roman" w:ascii="Times New Roman" w:hAnsi="Times New Roman"/>
                <w:sz w:val="24"/>
                <w:szCs w:val="24"/>
              </w:rPr>
              <w:t xml:space="preserve">2018г. </w:t>
            </w:r>
          </w:p>
        </w:tc>
        <w:tc>
          <w:tcPr>
            <w:tcW w:w="17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Cell"/>
              <w:rPr>
                <w:rFonts w:ascii="Times New Roman" w:hAnsi="Times New Roman" w:cs="Times New Roman"/>
                <w:sz w:val="24"/>
                <w:szCs w:val="24"/>
              </w:rPr>
            </w:pPr>
            <w:r>
              <w:rPr>
                <w:rFonts w:cs="Times New Roman" w:ascii="Times New Roman" w:hAnsi="Times New Roman"/>
                <w:sz w:val="24"/>
                <w:szCs w:val="24"/>
              </w:rPr>
              <w:t xml:space="preserve">2019г. </w:t>
            </w:r>
          </w:p>
        </w:tc>
      </w:tr>
      <w:tr>
        <w:trPr>
          <w:trHeight w:val="1188" w:hRule="atLeast"/>
        </w:trPr>
        <w:tc>
          <w:tcPr>
            <w:tcW w:w="599" w:type="dxa"/>
            <w:vMerge w:val="restart"/>
            <w:tcBorders>
              <w:left w:val="single" w:sz="4" w:space="0" w:color="000000"/>
            </w:tcBorders>
            <w:shd w:fill="auto" w:val="clear"/>
          </w:tcPr>
          <w:p>
            <w:pPr>
              <w:pStyle w:val="ConsPlusCell"/>
              <w:ind w:firstLine="540"/>
              <w:rPr>
                <w:rFonts w:ascii="Times New Roman" w:hAnsi="Times New Roman" w:cs="Times New Roman"/>
                <w:sz w:val="24"/>
                <w:szCs w:val="24"/>
              </w:rPr>
            </w:pPr>
            <w:r>
              <w:rPr>
                <w:rFonts w:cs="Times New Roman" w:ascii="Times New Roman" w:hAnsi="Times New Roman"/>
                <w:sz w:val="24"/>
                <w:szCs w:val="24"/>
              </w:rPr>
              <w:t>11</w:t>
            </w:r>
          </w:p>
          <w:p>
            <w:pPr>
              <w:pStyle w:val="ConsPlusCell"/>
              <w:ind w:firstLine="540"/>
              <w:rPr>
                <w:rFonts w:ascii="Times New Roman" w:hAnsi="Times New Roman" w:cs="Times New Roman"/>
                <w:sz w:val="24"/>
                <w:szCs w:val="24"/>
              </w:rPr>
            </w:pPr>
            <w:r>
              <w:rPr>
                <w:rFonts w:cs="Times New Roman" w:ascii="Times New Roman" w:hAnsi="Times New Roman"/>
                <w:sz w:val="24"/>
                <w:szCs w:val="24"/>
              </w:rPr>
              <w:t>2</w:t>
            </w:r>
          </w:p>
          <w:p>
            <w:pPr>
              <w:pStyle w:val="Normal"/>
              <w:rPr>
                <w:rFonts w:ascii="Times New Roman" w:hAnsi="Times New Roman" w:cs="Times New Roman"/>
                <w:sz w:val="24"/>
                <w:szCs w:val="24"/>
              </w:rPr>
            </w:pPr>
            <w:r>
              <w:rPr>
                <w:rFonts w:cs="Times New Roman"/>
                <w:sz w:val="24"/>
                <w:szCs w:val="24"/>
              </w:rPr>
            </w:r>
          </w:p>
        </w:tc>
        <w:tc>
          <w:tcPr>
            <w:tcW w:w="2652" w:type="dxa"/>
            <w:vMerge w:val="restart"/>
            <w:tcBorders>
              <w:left w:val="single" w:sz="4" w:space="0" w:color="000000"/>
            </w:tcBorders>
            <w:shd w:fill="auto" w:val="clear"/>
          </w:tcPr>
          <w:p>
            <w:pPr>
              <w:pStyle w:val="ConsPlusCell"/>
              <w:ind w:firstLine="83"/>
              <w:jc w:val="center"/>
              <w:rPr>
                <w:rFonts w:ascii="Times New Roman" w:hAnsi="Times New Roman" w:cs="Times New Roman"/>
                <w:sz w:val="24"/>
                <w:szCs w:val="24"/>
              </w:rPr>
            </w:pPr>
            <w:r>
              <w:rPr>
                <w:rFonts w:cs="Times New Roman" w:ascii="Times New Roman" w:hAnsi="Times New Roman"/>
                <w:sz w:val="24"/>
                <w:szCs w:val="24"/>
              </w:rPr>
              <w:t>Потребление электрической энергии</w:t>
            </w:r>
          </w:p>
        </w:tc>
        <w:tc>
          <w:tcPr>
            <w:tcW w:w="1484" w:type="dxa"/>
            <w:vMerge w:val="restart"/>
            <w:tcBorders>
              <w:left w:val="single" w:sz="4" w:space="0" w:color="000000"/>
            </w:tcBorders>
            <w:shd w:fill="auto" w:val="clear"/>
          </w:tcPr>
          <w:p>
            <w:pPr>
              <w:pStyle w:val="ConsPlusCell"/>
              <w:rPr>
                <w:rFonts w:ascii="Times New Roman" w:hAnsi="Times New Roman" w:cs="Times New Roman"/>
                <w:sz w:val="24"/>
                <w:szCs w:val="24"/>
              </w:rPr>
            </w:pPr>
            <w:r>
              <w:rPr>
                <w:rFonts w:cs="Times New Roman" w:ascii="Times New Roman" w:hAnsi="Times New Roman"/>
                <w:sz w:val="24"/>
                <w:szCs w:val="24"/>
              </w:rPr>
              <w:t>тыс.кВт.ч</w:t>
            </w:r>
          </w:p>
        </w:tc>
        <w:tc>
          <w:tcPr>
            <w:tcW w:w="1701" w:type="dxa"/>
            <w:tcBorders>
              <w:left w:val="single" w:sz="4" w:space="0" w:color="000000"/>
            </w:tcBorders>
            <w:shd w:fill="auto" w:val="clear"/>
          </w:tcPr>
          <w:p>
            <w:pPr>
              <w:pStyle w:val="ConsPlusCell"/>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center"/>
              <w:rPr/>
            </w:pPr>
            <w:r>
              <w:rPr/>
              <w:t>19,1</w:t>
            </w:r>
          </w:p>
          <w:p>
            <w:pPr>
              <w:pStyle w:val="ConsPlusCell"/>
              <w:rPr>
                <w:rFonts w:ascii="Times New Roman" w:hAnsi="Times New Roman" w:cs="Times New Roman"/>
                <w:sz w:val="24"/>
                <w:szCs w:val="24"/>
              </w:rPr>
            </w:pPr>
            <w:r>
              <w:rPr>
                <w:rFonts w:cs="Times New Roman" w:ascii="Times New Roman" w:hAnsi="Times New Roman"/>
                <w:sz w:val="24"/>
                <w:szCs w:val="24"/>
              </w:rPr>
            </w:r>
          </w:p>
        </w:tc>
        <w:tc>
          <w:tcPr>
            <w:tcW w:w="1382" w:type="dxa"/>
            <w:vMerge w:val="restart"/>
            <w:tcBorders>
              <w:left w:val="single" w:sz="4" w:space="0" w:color="000000"/>
            </w:tcBorders>
            <w:shd w:fill="auto" w:val="clear"/>
          </w:tcPr>
          <w:p>
            <w:pPr>
              <w:pStyle w:val="ConsPlusCell"/>
              <w:ind w:firstLine="540"/>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center"/>
              <w:rPr/>
            </w:pPr>
            <w:r>
              <w:rPr/>
              <w:t>12</w:t>
            </w:r>
          </w:p>
        </w:tc>
        <w:tc>
          <w:tcPr>
            <w:tcW w:w="1774" w:type="dxa"/>
            <w:vMerge w:val="restart"/>
            <w:tcBorders>
              <w:left w:val="single" w:sz="4" w:space="0" w:color="000000"/>
              <w:right w:val="single" w:sz="4" w:space="0" w:color="000000"/>
              <w:insideV w:val="single" w:sz="4" w:space="0" w:color="000000"/>
            </w:tcBorders>
            <w:shd w:fill="auto" w:val="clear"/>
          </w:tcPr>
          <w:p>
            <w:pPr>
              <w:pStyle w:val="Normal"/>
              <w:snapToGrid w:val="false"/>
              <w:jc w:val="center"/>
              <w:rPr/>
            </w:pPr>
            <w:r>
              <w:rPr/>
            </w:r>
          </w:p>
          <w:p>
            <w:pPr>
              <w:pStyle w:val="Normal"/>
              <w:jc w:val="center"/>
              <w:rPr/>
            </w:pPr>
            <w:r>
              <w:rPr/>
              <w:t>18,6</w:t>
            </w:r>
          </w:p>
        </w:tc>
      </w:tr>
      <w:tr>
        <w:trPr>
          <w:trHeight w:val="80" w:hRule="atLeast"/>
        </w:trPr>
        <w:tc>
          <w:tcPr>
            <w:tcW w:w="599" w:type="dxa"/>
            <w:vMerge w:val="continue"/>
            <w:tcBorders>
              <w:left w:val="single" w:sz="4" w:space="0" w:color="000000"/>
            </w:tcBorders>
            <w:shd w:fill="auto" w:val="clear"/>
          </w:tcPr>
          <w:p>
            <w:pPr>
              <w:pStyle w:val="Normal"/>
              <w:snapToGrid w:val="false"/>
              <w:rPr/>
            </w:pPr>
            <w:r>
              <w:rPr/>
            </w:r>
          </w:p>
        </w:tc>
        <w:tc>
          <w:tcPr>
            <w:tcW w:w="2652" w:type="dxa"/>
            <w:vMerge w:val="continue"/>
            <w:tcBorders>
              <w:left w:val="single" w:sz="4" w:space="0" w:color="000000"/>
            </w:tcBorders>
            <w:shd w:fill="auto" w:val="clear"/>
          </w:tcPr>
          <w:p>
            <w:pPr>
              <w:pStyle w:val="ConsPlusCell"/>
              <w:snapToGrid w:val="false"/>
              <w:ind w:firstLine="83"/>
              <w:jc w:val="center"/>
              <w:rPr>
                <w:rFonts w:ascii="Times New Roman" w:hAnsi="Times New Roman" w:cs="Times New Roman"/>
                <w:sz w:val="24"/>
                <w:szCs w:val="24"/>
              </w:rPr>
            </w:pPr>
            <w:r>
              <w:rPr>
                <w:rFonts w:cs="Times New Roman" w:ascii="Times New Roman" w:hAnsi="Times New Roman"/>
                <w:sz w:val="24"/>
                <w:szCs w:val="24"/>
              </w:rPr>
            </w:r>
          </w:p>
        </w:tc>
        <w:tc>
          <w:tcPr>
            <w:tcW w:w="1484" w:type="dxa"/>
            <w:vMerge w:val="continue"/>
            <w:tcBorders>
              <w:left w:val="single" w:sz="4" w:space="0" w:color="000000"/>
            </w:tcBorders>
            <w:shd w:fill="auto" w:val="clear"/>
          </w:tcPr>
          <w:p>
            <w:pPr>
              <w:pStyle w:val="ConsPlusCel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tcBorders>
              <w:left w:val="single" w:sz="4" w:space="0" w:color="000000"/>
              <w:bottom w:val="single" w:sz="4" w:space="0" w:color="000000"/>
              <w:insideH w:val="single" w:sz="4" w:space="0" w:color="000000"/>
            </w:tcBorders>
            <w:shd w:fill="auto" w:val="clear"/>
            <w:vAlign w:val="center"/>
          </w:tcPr>
          <w:p>
            <w:pPr>
              <w:pStyle w:val="Normal"/>
              <w:snapToGrid w:val="false"/>
              <w:jc w:val="center"/>
              <w:rPr>
                <w:rFonts w:ascii="Times New Roman" w:hAnsi="Times New Roman" w:cs="Times New Roman"/>
                <w:sz w:val="24"/>
                <w:szCs w:val="24"/>
              </w:rPr>
            </w:pPr>
            <w:r>
              <w:rPr>
                <w:rFonts w:cs="Times New Roman"/>
                <w:sz w:val="24"/>
                <w:szCs w:val="24"/>
              </w:rPr>
            </w:r>
          </w:p>
        </w:tc>
        <w:tc>
          <w:tcPr>
            <w:tcW w:w="1382" w:type="dxa"/>
            <w:vMerge w:val="continue"/>
            <w:tcBorders>
              <w:left w:val="single" w:sz="4" w:space="0" w:color="000000"/>
            </w:tcBorders>
            <w:shd w:fill="auto" w:val="clear"/>
          </w:tcPr>
          <w:p>
            <w:pPr>
              <w:pStyle w:val="Normal"/>
              <w:snapToGrid w:val="false"/>
              <w:jc w:val="center"/>
              <w:rPr/>
            </w:pPr>
            <w:r>
              <w:rPr/>
            </w:r>
          </w:p>
        </w:tc>
        <w:tc>
          <w:tcPr>
            <w:tcW w:w="1774" w:type="dxa"/>
            <w:vMerge w:val="continue"/>
            <w:tcBorders>
              <w:left w:val="single" w:sz="4" w:space="0" w:color="000000"/>
              <w:right w:val="single" w:sz="4" w:space="0" w:color="000000"/>
              <w:insideV w:val="single" w:sz="4" w:space="0" w:color="000000"/>
            </w:tcBorders>
            <w:shd w:fill="auto" w:val="clear"/>
          </w:tcPr>
          <w:p>
            <w:pPr>
              <w:pStyle w:val="Normal"/>
              <w:snapToGrid w:val="false"/>
              <w:jc w:val="center"/>
              <w:rPr/>
            </w:pPr>
            <w:r>
              <w:rPr/>
            </w:r>
          </w:p>
        </w:tc>
      </w:tr>
    </w:tbl>
    <w:p>
      <w:pPr>
        <w:pStyle w:val="11"/>
        <w:keepNext w:val="true"/>
        <w:keepLines/>
        <w:shd w:fill="auto" w:val="clear"/>
        <w:spacing w:lineRule="auto" w:line="240"/>
        <w:jc w:val="both"/>
        <w:rPr/>
      </w:pPr>
      <w:r>
        <w:rPr>
          <w:color w:val="000000"/>
          <w:sz w:val="24"/>
          <w:szCs w:val="24"/>
          <w:lang w:val="ru-RU"/>
        </w:rPr>
        <w:t xml:space="preserve">         </w:t>
      </w:r>
      <w:r>
        <w:rPr>
          <w:color w:val="000000"/>
          <w:sz w:val="24"/>
          <w:szCs w:val="24"/>
        </w:rPr>
        <w:t xml:space="preserve">Основными проблемами, приводящими к нерациональному использованию энергетических ресурсов в </w:t>
      </w:r>
      <w:r>
        <w:rPr>
          <w:sz w:val="24"/>
          <w:szCs w:val="24"/>
        </w:rPr>
        <w:t xml:space="preserve">администрации  сельского поселения </w:t>
      </w:r>
      <w:r>
        <w:rPr>
          <w:sz w:val="24"/>
          <w:szCs w:val="24"/>
          <w:lang w:val="ru-RU"/>
        </w:rPr>
        <w:t xml:space="preserve"> «Куръя» </w:t>
      </w:r>
      <w:r>
        <w:rPr>
          <w:color w:val="000000"/>
          <w:sz w:val="24"/>
          <w:szCs w:val="24"/>
        </w:rPr>
        <w:t xml:space="preserve"> являются:</w:t>
      </w:r>
    </w:p>
    <w:p>
      <w:pPr>
        <w:pStyle w:val="11"/>
        <w:keepNext w:val="true"/>
        <w:keepLines/>
        <w:shd w:fill="auto" w:val="clear"/>
        <w:spacing w:lineRule="auto" w:line="240"/>
        <w:ind w:firstLine="540"/>
        <w:jc w:val="both"/>
        <w:rPr/>
      </w:pPr>
      <w:r>
        <w:rPr>
          <w:color w:val="000000"/>
          <w:sz w:val="24"/>
          <w:szCs w:val="24"/>
        </w:rPr>
        <w:t>высокий износ здани</w:t>
      </w:r>
      <w:r>
        <w:rPr>
          <w:color w:val="000000"/>
          <w:sz w:val="24"/>
          <w:szCs w:val="24"/>
          <w:lang w:val="ru-RU"/>
        </w:rPr>
        <w:t>я</w:t>
      </w:r>
      <w:r>
        <w:rPr>
          <w:color w:val="000000"/>
          <w:sz w:val="24"/>
          <w:szCs w:val="24"/>
        </w:rPr>
        <w:t>;</w:t>
      </w:r>
    </w:p>
    <w:p>
      <w:pPr>
        <w:pStyle w:val="Consplusnormal2"/>
        <w:ind w:firstLine="540"/>
        <w:jc w:val="both"/>
        <w:rPr/>
      </w:pPr>
      <w:r>
        <w:rPr>
          <w:sz w:val="24"/>
          <w:szCs w:val="24"/>
        </w:rPr>
        <w:t>использование оборудования и материалов низкого класса энергетической эффективности.</w:t>
      </w:r>
      <w:r>
        <w:rPr>
          <w:color w:val="000000"/>
          <w:sz w:val="24"/>
          <w:szCs w:val="24"/>
        </w:rPr>
        <w:t xml:space="preserve"> </w:t>
      </w:r>
    </w:p>
    <w:p>
      <w:pPr>
        <w:pStyle w:val="Consplusnormal2"/>
        <w:ind w:firstLine="540"/>
        <w:jc w:val="both"/>
        <w:rPr/>
      </w:pPr>
      <w:r>
        <w:rPr>
          <w:color w:val="000000"/>
          <w:sz w:val="24"/>
          <w:szCs w:val="24"/>
        </w:rPr>
        <w:t xml:space="preserve">Программа энергосбережения администрации сельского поселения «Куръя» обеспечивает перевод на минимальные затраты на </w:t>
      </w:r>
      <w:r>
        <w:rPr>
          <w:sz w:val="24"/>
          <w:szCs w:val="24"/>
        </w:rPr>
        <w:t>энергетические ресурсы</w:t>
      </w:r>
      <w:r>
        <w:rPr>
          <w:color w:val="000000"/>
          <w:sz w:val="24"/>
          <w:szCs w:val="24"/>
        </w:rPr>
        <w:t>.</w:t>
      </w:r>
    </w:p>
    <w:p>
      <w:pPr>
        <w:pStyle w:val="Consplusnormal2"/>
        <w:ind w:firstLine="540"/>
        <w:jc w:val="both"/>
        <w:rPr>
          <w:color w:val="000000"/>
          <w:sz w:val="24"/>
          <w:szCs w:val="24"/>
        </w:rPr>
      </w:pPr>
      <w:r>
        <w:rPr>
          <w:color w:val="000000"/>
          <w:sz w:val="24"/>
          <w:szCs w:val="24"/>
        </w:rPr>
        <w:t xml:space="preserve"> </w:t>
      </w:r>
      <w:r>
        <w:rPr>
          <w:color w:val="000000"/>
          <w:sz w:val="24"/>
          <w:szCs w:val="24"/>
        </w:rPr>
        <w:t>Программа предусматривает:</w:t>
      </w:r>
    </w:p>
    <w:p>
      <w:pPr>
        <w:pStyle w:val="Consplusnormal2"/>
        <w:numPr>
          <w:ilvl w:val="0"/>
          <w:numId w:val="3"/>
        </w:numPr>
        <w:ind w:left="0" w:firstLine="540"/>
        <w:jc w:val="both"/>
        <w:rPr>
          <w:color w:val="000000"/>
          <w:sz w:val="24"/>
          <w:szCs w:val="24"/>
        </w:rPr>
      </w:pPr>
      <w:r>
        <w:rPr>
          <w:color w:val="000000"/>
          <w:sz w:val="24"/>
          <w:szCs w:val="24"/>
        </w:rPr>
        <w:t>систему отслеживания потребления энергоресурсов и совершенствования энергетического баланса;</w:t>
      </w:r>
    </w:p>
    <w:p>
      <w:pPr>
        <w:pStyle w:val="Consplusnormal2"/>
        <w:numPr>
          <w:ilvl w:val="0"/>
          <w:numId w:val="3"/>
        </w:numPr>
        <w:ind w:left="0" w:firstLine="540"/>
        <w:jc w:val="both"/>
        <w:rPr>
          <w:color w:val="000000"/>
          <w:sz w:val="24"/>
          <w:szCs w:val="24"/>
        </w:rPr>
      </w:pPr>
      <w:r>
        <w:rPr>
          <w:color w:val="000000"/>
          <w:sz w:val="24"/>
          <w:szCs w:val="24"/>
        </w:rPr>
        <w:t>организацию учета и контроля по рациональному использованию энергоресурсов;</w:t>
      </w:r>
    </w:p>
    <w:p>
      <w:pPr>
        <w:pStyle w:val="Consplusnormal2"/>
        <w:numPr>
          <w:ilvl w:val="0"/>
          <w:numId w:val="3"/>
        </w:numPr>
        <w:ind w:left="0" w:firstLine="540"/>
        <w:jc w:val="both"/>
        <w:rPr>
          <w:color w:val="000000"/>
          <w:sz w:val="24"/>
          <w:szCs w:val="24"/>
        </w:rPr>
      </w:pPr>
      <w:r>
        <w:rPr>
          <w:color w:val="000000"/>
          <w:sz w:val="24"/>
          <w:szCs w:val="24"/>
        </w:rPr>
        <w:t>организацию энергетических обследований для выявления нерационального использования энергоресурсов;</w:t>
      </w:r>
    </w:p>
    <w:p>
      <w:pPr>
        <w:pStyle w:val="Consplusnormal2"/>
        <w:numPr>
          <w:ilvl w:val="0"/>
          <w:numId w:val="3"/>
        </w:numPr>
        <w:tabs>
          <w:tab w:val="clear" w:pos="720"/>
          <w:tab w:val="left" w:pos="1340" w:leader="none"/>
        </w:tabs>
        <w:ind w:left="0" w:firstLine="540"/>
        <w:jc w:val="both"/>
        <w:rPr>
          <w:color w:val="000000"/>
          <w:sz w:val="24"/>
          <w:szCs w:val="24"/>
        </w:rPr>
      </w:pPr>
      <w:r>
        <w:rPr>
          <w:sz w:val="24"/>
          <w:szCs w:val="24"/>
        </w:rPr>
        <w:t>разработку и реализацию энергосберегающих мероприятий.</w:t>
      </w:r>
    </w:p>
    <w:p>
      <w:pPr>
        <w:pStyle w:val="Style8"/>
        <w:ind w:firstLine="540"/>
        <w:jc w:val="center"/>
        <w:rPr>
          <w:b/>
          <w:b/>
        </w:rPr>
      </w:pPr>
      <w:r>
        <w:rPr>
          <w:b/>
        </w:rPr>
        <w:t>Механизм реализации Программы</w:t>
      </w:r>
    </w:p>
    <w:p>
      <w:pPr>
        <w:pStyle w:val="Style8"/>
        <w:ind w:firstLine="540"/>
        <w:jc w:val="both"/>
        <w:rPr/>
      </w:pPr>
      <w:r>
        <w:rPr/>
        <w:t>Механизм реализации Программы включает:</w:t>
      </w:r>
    </w:p>
    <w:p>
      <w:pPr>
        <w:pStyle w:val="Style8"/>
        <w:numPr>
          <w:ilvl w:val="0"/>
          <w:numId w:val="2"/>
        </w:numPr>
        <w:ind w:left="0" w:firstLine="540"/>
        <w:jc w:val="both"/>
        <w:rPr/>
      </w:pPr>
      <w:r>
        <w:rPr/>
        <w:t>выполнение программных мероприятий (Приложение 2) за счет предусмотренных источников финансирования;</w:t>
      </w:r>
    </w:p>
    <w:p>
      <w:pPr>
        <w:pStyle w:val="Style8"/>
        <w:numPr>
          <w:ilvl w:val="0"/>
          <w:numId w:val="2"/>
        </w:numPr>
        <w:ind w:left="0" w:firstLine="540"/>
        <w:jc w:val="both"/>
        <w:rPr/>
      </w:pPr>
      <w:r>
        <w:rPr/>
        <w:t>ежегодную подготовку отчета о реализации Программы и обсуждение достигнутых результатов;</w:t>
      </w:r>
    </w:p>
    <w:p>
      <w:pPr>
        <w:pStyle w:val="Style8"/>
        <w:numPr>
          <w:ilvl w:val="0"/>
          <w:numId w:val="2"/>
        </w:numPr>
        <w:ind w:left="0" w:firstLine="540"/>
        <w:jc w:val="both"/>
        <w:rPr/>
      </w:pPr>
      <w:r>
        <w:rPr/>
        <w:t>ежегодную корректировку Программы с учетом результатов выполнения Программы за предыдущий период.</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В случае необходимости перечень мероприятий Программы корректируется. </w:t>
      </w:r>
    </w:p>
    <w:p>
      <w:pPr>
        <w:pStyle w:val="ConsPlusNormal1"/>
        <w:ind w:firstLine="540"/>
        <w:jc w:val="both"/>
        <w:rPr/>
      </w:pPr>
      <w:r>
        <w:rPr>
          <w:rFonts w:cs="Times New Roman" w:ascii="Times New Roman" w:hAnsi="Times New Roman"/>
          <w:sz w:val="24"/>
          <w:szCs w:val="24"/>
        </w:rPr>
        <w:t>Контроль за ходом реализации Программы осуществляет Глава  сельского поселения «Куръя».</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В ходе реализации Программы осуществляется текущий контроль, ежегодный контроль. По итогам ежегодного контроля осуществляется оценка результатов реализации Программы.</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jc w:val="center"/>
        <w:rPr>
          <w:rFonts w:ascii="Times New Roman" w:hAnsi="Times New Roman" w:cs="Times New Roman"/>
          <w:b/>
          <w:b/>
          <w:sz w:val="24"/>
          <w:szCs w:val="24"/>
        </w:rPr>
      </w:pPr>
      <w:r>
        <w:rPr>
          <w:rFonts w:cs="Times New Roman" w:ascii="Times New Roman" w:hAnsi="Times New Roman"/>
          <w:b/>
          <w:sz w:val="24"/>
          <w:szCs w:val="24"/>
        </w:rPr>
        <w:t>Перечень мероприятий Программы</w:t>
      </w:r>
    </w:p>
    <w:p>
      <w:pPr>
        <w:pStyle w:val="ConsPlusNormal1"/>
        <w:ind w:firstLine="540"/>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1"/>
        <w:rPr>
          <w:rFonts w:ascii="Times New Roman" w:hAnsi="Times New Roman" w:cs="Times New Roman"/>
          <w:sz w:val="24"/>
          <w:szCs w:val="24"/>
        </w:rPr>
      </w:pPr>
      <w:r>
        <w:rPr>
          <w:rFonts w:cs="Times New Roman" w:ascii="Times New Roman" w:hAnsi="Times New Roman"/>
          <w:sz w:val="24"/>
          <w:szCs w:val="24"/>
        </w:rPr>
        <w:t>Перечень мероприятий Программы изложен в приложении № 2.</w:t>
      </w:r>
    </w:p>
    <w:p>
      <w:pPr>
        <w:pStyle w:val="ConsPlusNormal1"/>
        <w:numPr>
          <w:ilvl w:val="0"/>
          <w:numId w:val="0"/>
        </w:numPr>
        <w:ind w:firstLine="720"/>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ConsPlusNormal1"/>
        <w:numPr>
          <w:ilvl w:val="0"/>
          <w:numId w:val="0"/>
        </w:numPr>
        <w:ind w:firstLine="720"/>
        <w:jc w:val="center"/>
        <w:outlineLvl w:val="1"/>
        <w:rPr>
          <w:rFonts w:ascii="Times New Roman" w:hAnsi="Times New Roman" w:cs="Times New Roman"/>
          <w:b/>
          <w:b/>
          <w:sz w:val="24"/>
          <w:szCs w:val="24"/>
        </w:rPr>
      </w:pPr>
      <w:r>
        <w:rPr>
          <w:rFonts w:cs="Times New Roman" w:ascii="Times New Roman" w:hAnsi="Times New Roman"/>
          <w:b/>
          <w:sz w:val="24"/>
          <w:szCs w:val="24"/>
        </w:rPr>
        <w:t>Целевые показатели (индикаторы)</w:t>
      </w:r>
    </w:p>
    <w:p>
      <w:pPr>
        <w:pStyle w:val="ConsPlusNormal1"/>
        <w:jc w:val="center"/>
        <w:rPr>
          <w:rFonts w:ascii="Times New Roman" w:hAnsi="Times New Roman" w:cs="Times New Roman"/>
          <w:b/>
          <w:b/>
          <w:sz w:val="24"/>
          <w:szCs w:val="24"/>
        </w:rPr>
      </w:pPr>
      <w:r>
        <w:rPr>
          <w:rFonts w:cs="Times New Roman" w:ascii="Times New Roman" w:hAnsi="Times New Roman"/>
          <w:b/>
          <w:sz w:val="24"/>
          <w:szCs w:val="24"/>
        </w:rPr>
        <w:t>достижения целей и решения задач Программы</w:t>
      </w:r>
    </w:p>
    <w:p>
      <w:pPr>
        <w:pStyle w:val="ConsPlusNormal1"/>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Целевыми индикаторами и показателями Программы являются:</w:t>
      </w:r>
    </w:p>
    <w:p>
      <w:pPr>
        <w:pStyle w:val="ConsPlusNormal1"/>
        <w:ind w:firstLine="540"/>
        <w:jc w:val="both"/>
        <w:rPr/>
      </w:pPr>
      <w:r>
        <w:rPr>
          <w:rFonts w:cs="Times New Roman" w:ascii="Times New Roman" w:hAnsi="Times New Roman"/>
          <w:sz w:val="24"/>
          <w:szCs w:val="24"/>
        </w:rPr>
        <w:t>- сокращение расходов бюджета на обеспечение энергетическими ресурсами администрации сельского поселения «Куръя»;</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повышение эффективности использования энергетических ресурсов.</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В Программе предусмотрена система целевых индикаторов и показателей, отражающих целевую результативность ее мероприятий.</w:t>
      </w:r>
    </w:p>
    <w:p>
      <w:pPr>
        <w:pStyle w:val="ConsPlusNormal1"/>
        <w:ind w:firstLine="540"/>
        <w:jc w:val="both"/>
        <w:rPr>
          <w:rFonts w:ascii="Times New Roman" w:hAnsi="Times New Roman" w:cs="Times New Roman"/>
          <w:color w:val="FF0000"/>
          <w:sz w:val="24"/>
          <w:szCs w:val="24"/>
        </w:rPr>
      </w:pPr>
      <w:r>
        <w:rPr>
          <w:rFonts w:cs="Times New Roman" w:ascii="Times New Roman" w:hAnsi="Times New Roman"/>
          <w:sz w:val="24"/>
          <w:szCs w:val="24"/>
        </w:rPr>
        <w:t xml:space="preserve">Целевые показатели Программы определены в соответствии с </w:t>
      </w:r>
      <w:hyperlink r:id="rId4">
        <w:r>
          <w:rPr>
            <w:rStyle w:val="InternetLink"/>
            <w:rFonts w:cs="Times New Roman" w:ascii="Times New Roman" w:hAnsi="Times New Roman"/>
            <w:color w:val="000000"/>
            <w:sz w:val="24"/>
            <w:szCs w:val="24"/>
          </w:rPr>
          <w:t>Методикой</w:t>
        </w:r>
      </w:hyperlink>
      <w:r>
        <w:rPr>
          <w:rFonts w:cs="Times New Roman" w:ascii="Times New Roman" w:hAnsi="Times New Roman"/>
          <w:color w:val="000000"/>
          <w:sz w:val="24"/>
          <w:szCs w:val="24"/>
        </w:rPr>
        <w:t xml:space="preserve"> </w:t>
      </w:r>
      <w:r>
        <w:rPr>
          <w:rFonts w:cs="Times New Roman" w:ascii="Times New Roman" w:hAnsi="Times New Roman"/>
          <w:sz w:val="24"/>
          <w:szCs w:val="24"/>
        </w:rPr>
        <w:t>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Минэнерго России от 30 июня 2014 года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и приведены в приложении № 3 к Программе.</w:t>
      </w:r>
    </w:p>
    <w:p>
      <w:pPr>
        <w:pStyle w:val="Normal"/>
        <w:ind w:firstLine="540"/>
        <w:jc w:val="center"/>
        <w:rPr>
          <w:rFonts w:ascii="Times New Roman" w:hAnsi="Times New Roman" w:cs="Times New Roman"/>
          <w:b/>
          <w:b/>
          <w:color w:val="FF0000"/>
          <w:sz w:val="24"/>
          <w:szCs w:val="24"/>
        </w:rPr>
      </w:pPr>
      <w:r>
        <w:rPr>
          <w:rFonts w:cs="Times New Roman"/>
          <w:b/>
          <w:color w:val="FF0000"/>
          <w:sz w:val="24"/>
          <w:szCs w:val="24"/>
        </w:rPr>
      </w:r>
    </w:p>
    <w:p>
      <w:pPr>
        <w:pStyle w:val="Normal"/>
        <w:ind w:firstLine="540"/>
        <w:jc w:val="center"/>
        <w:rPr>
          <w:b/>
          <w:b/>
        </w:rPr>
      </w:pPr>
      <w:r>
        <w:rPr>
          <w:b/>
        </w:rPr>
        <w:t>Ожидаемые результаты</w:t>
      </w:r>
    </w:p>
    <w:p>
      <w:pPr>
        <w:pStyle w:val="Normal"/>
        <w:ind w:firstLine="540"/>
        <w:jc w:val="both"/>
        <w:rPr>
          <w:b/>
          <w:b/>
        </w:rPr>
      </w:pPr>
      <w:r>
        <w:rPr>
          <w:b/>
        </w:rPr>
      </w:r>
    </w:p>
    <w:p>
      <w:pPr>
        <w:pStyle w:val="Normal"/>
        <w:ind w:firstLine="540"/>
        <w:jc w:val="both"/>
        <w:rPr>
          <w:sz w:val="24"/>
          <w:szCs w:val="24"/>
        </w:rPr>
      </w:pPr>
      <w:r>
        <w:rPr>
          <w:sz w:val="24"/>
          <w:szCs w:val="24"/>
        </w:rPr>
        <w:t xml:space="preserve">По итогам реализации Программы прогнозируется достижение следующих основных результатов: </w:t>
      </w:r>
    </w:p>
    <w:p>
      <w:pPr>
        <w:pStyle w:val="Normal"/>
        <w:numPr>
          <w:ilvl w:val="0"/>
          <w:numId w:val="4"/>
        </w:numPr>
        <w:tabs>
          <w:tab w:val="clear" w:pos="720"/>
          <w:tab w:val="left" w:pos="-180" w:leader="none"/>
        </w:tabs>
        <w:ind w:left="0" w:firstLine="540"/>
        <w:jc w:val="both"/>
        <w:rPr>
          <w:sz w:val="24"/>
          <w:szCs w:val="24"/>
        </w:rPr>
      </w:pPr>
      <w:r>
        <w:rPr>
          <w:sz w:val="24"/>
          <w:szCs w:val="24"/>
        </w:rPr>
        <w:t xml:space="preserve">обеспечения надежной и бесперебойной работы системы энергоснабжения организации; </w:t>
      </w:r>
    </w:p>
    <w:p>
      <w:pPr>
        <w:pStyle w:val="Normal"/>
        <w:numPr>
          <w:ilvl w:val="0"/>
          <w:numId w:val="4"/>
        </w:numPr>
        <w:tabs>
          <w:tab w:val="clear" w:pos="720"/>
          <w:tab w:val="left" w:pos="-180" w:leader="none"/>
        </w:tabs>
        <w:ind w:left="0" w:firstLine="540"/>
        <w:jc w:val="both"/>
        <w:rPr>
          <w:sz w:val="24"/>
          <w:szCs w:val="24"/>
        </w:rPr>
      </w:pPr>
      <w:r>
        <w:rPr>
          <w:sz w:val="24"/>
          <w:szCs w:val="24"/>
        </w:rPr>
        <w:t xml:space="preserve">оснащения приборами учета расхода энергетических ресурсов; </w:t>
      </w:r>
    </w:p>
    <w:p>
      <w:pPr>
        <w:pStyle w:val="Normal"/>
        <w:numPr>
          <w:ilvl w:val="0"/>
          <w:numId w:val="4"/>
        </w:numPr>
        <w:tabs>
          <w:tab w:val="clear" w:pos="720"/>
          <w:tab w:val="left" w:pos="-180" w:leader="none"/>
        </w:tabs>
        <w:ind w:left="0" w:firstLine="540"/>
        <w:jc w:val="both"/>
        <w:rPr>
          <w:sz w:val="24"/>
          <w:szCs w:val="24"/>
        </w:rPr>
      </w:pPr>
      <w:r>
        <w:rPr>
          <w:sz w:val="24"/>
          <w:szCs w:val="24"/>
        </w:rPr>
        <w:t xml:space="preserve">снижение расходов на энергетические ресурсы не менее 10 % по отношению к 2019 г., с ежегодным снижением на 3 %; </w:t>
      </w:r>
    </w:p>
    <w:p>
      <w:pPr>
        <w:pStyle w:val="Normal"/>
        <w:numPr>
          <w:ilvl w:val="0"/>
          <w:numId w:val="4"/>
        </w:numPr>
        <w:tabs>
          <w:tab w:val="clear" w:pos="720"/>
          <w:tab w:val="left" w:pos="-180" w:leader="none"/>
        </w:tabs>
        <w:ind w:left="0" w:firstLine="540"/>
        <w:jc w:val="both"/>
        <w:rPr>
          <w:sz w:val="24"/>
          <w:szCs w:val="24"/>
        </w:rPr>
      </w:pPr>
      <w:r>
        <w:rPr>
          <w:sz w:val="24"/>
          <w:szCs w:val="24"/>
        </w:rPr>
        <w:t xml:space="preserve">использование оборудования и материалов высокого класса энергетической эффективности; </w:t>
      </w:r>
    </w:p>
    <w:p>
      <w:pPr>
        <w:pStyle w:val="Normal"/>
        <w:numPr>
          <w:ilvl w:val="0"/>
          <w:numId w:val="4"/>
        </w:numPr>
        <w:tabs>
          <w:tab w:val="clear" w:pos="720"/>
          <w:tab w:val="left" w:pos="-180" w:leader="none"/>
        </w:tabs>
        <w:ind w:left="0" w:firstLine="540"/>
        <w:jc w:val="both"/>
        <w:rPr>
          <w:sz w:val="24"/>
          <w:szCs w:val="24"/>
        </w:rPr>
      </w:pPr>
      <w:r>
        <w:rPr>
          <w:sz w:val="24"/>
          <w:szCs w:val="24"/>
        </w:rPr>
        <w:t>стимулирование энергосберегающего поведения работников организации.</w:t>
      </w:r>
    </w:p>
    <w:p>
      <w:pPr>
        <w:pStyle w:val="Normal"/>
        <w:ind w:firstLine="540"/>
        <w:jc w:val="both"/>
        <w:rPr>
          <w:sz w:val="24"/>
          <w:szCs w:val="24"/>
        </w:rPr>
      </w:pPr>
      <w:r>
        <w:rPr>
          <w:sz w:val="24"/>
          <w:szCs w:val="24"/>
        </w:rPr>
        <w:t xml:space="preserve">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 </w:t>
      </w:r>
    </w:p>
    <w:p>
      <w:pPr>
        <w:pStyle w:val="Normal"/>
        <w:ind w:firstLine="540"/>
        <w:jc w:val="both"/>
        <w:rPr/>
      </w:pPr>
      <w:r>
        <w:rPr>
          <w:sz w:val="24"/>
          <w:szCs w:val="24"/>
        </w:rPr>
        <w:t xml:space="preserve">В 2020 – 2022 гг. общий объем финансирования Программы за счет источников финансирования составит 18 000 рублей. </w:t>
      </w:r>
    </w:p>
    <w:p>
      <w:pPr>
        <w:pStyle w:val="Normal"/>
        <w:ind w:firstLine="540"/>
        <w:jc w:val="both"/>
        <w:rPr>
          <w:sz w:val="24"/>
          <w:szCs w:val="24"/>
        </w:rPr>
      </w:pPr>
      <w:r>
        <w:rPr>
          <w:sz w:val="24"/>
          <w:szCs w:val="24"/>
        </w:rPr>
      </w:r>
    </w:p>
    <w:p>
      <w:pPr>
        <w:pStyle w:val="ConsPlusNormal1"/>
        <w:numPr>
          <w:ilvl w:val="0"/>
          <w:numId w:val="0"/>
        </w:numPr>
        <w:ind w:firstLine="720"/>
        <w:jc w:val="center"/>
        <w:outlineLvl w:val="1"/>
        <w:rPr>
          <w:rFonts w:ascii="Times New Roman" w:hAnsi="Times New Roman" w:cs="Times New Roman"/>
          <w:b/>
          <w:b/>
          <w:sz w:val="24"/>
          <w:szCs w:val="24"/>
        </w:rPr>
      </w:pPr>
      <w:r>
        <w:rPr>
          <w:rFonts w:cs="Times New Roman" w:ascii="Times New Roman" w:hAnsi="Times New Roman"/>
          <w:b/>
          <w:sz w:val="24"/>
          <w:szCs w:val="24"/>
        </w:rPr>
        <w:t>Механизм реализации Программы,</w:t>
      </w:r>
    </w:p>
    <w:p>
      <w:pPr>
        <w:pStyle w:val="ConsPlusNormal1"/>
        <w:jc w:val="center"/>
        <w:rPr>
          <w:rFonts w:ascii="Times New Roman" w:hAnsi="Times New Roman" w:cs="Times New Roman"/>
          <w:b/>
          <w:b/>
          <w:sz w:val="24"/>
          <w:szCs w:val="24"/>
        </w:rPr>
      </w:pPr>
      <w:r>
        <w:rPr>
          <w:rFonts w:cs="Times New Roman" w:ascii="Times New Roman" w:hAnsi="Times New Roman"/>
          <w:b/>
          <w:sz w:val="24"/>
          <w:szCs w:val="24"/>
        </w:rPr>
        <w:t>контроль за ходом ее реализации</w:t>
      </w:r>
    </w:p>
    <w:p>
      <w:pPr>
        <w:pStyle w:val="ConsPlusNormal1"/>
        <w:ind w:firstLine="540"/>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1"/>
        <w:ind w:firstLine="540"/>
        <w:jc w:val="both"/>
        <w:rPr/>
      </w:pPr>
      <w:r>
        <w:rPr>
          <w:rFonts w:cs="Times New Roman" w:ascii="Times New Roman" w:hAnsi="Times New Roman"/>
          <w:sz w:val="24"/>
          <w:szCs w:val="24"/>
        </w:rPr>
        <w:t xml:space="preserve">Реализация Программы заключается в осуществлении перечня </w:t>
      </w:r>
      <w:hyperlink w:anchor="Par896">
        <w:r>
          <w:rPr>
            <w:rStyle w:val="InternetLink"/>
            <w:rFonts w:cs="Times New Roman" w:ascii="Times New Roman" w:hAnsi="Times New Roman"/>
            <w:sz w:val="24"/>
            <w:szCs w:val="24"/>
          </w:rPr>
          <w:t>мероприятий</w:t>
        </w:r>
      </w:hyperlink>
      <w:r>
        <w:rPr>
          <w:rFonts w:cs="Times New Roman" w:ascii="Times New Roman" w:hAnsi="Times New Roman"/>
          <w:sz w:val="24"/>
          <w:szCs w:val="24"/>
        </w:rPr>
        <w:t xml:space="preserve"> Программы в соответствии с приложением № 2. По итогам реализации мероприятий Программы проводится оценка их эффективности. В случае необходимости перечень мероприятий Программы корректируется. </w:t>
      </w:r>
    </w:p>
    <w:p>
      <w:pPr>
        <w:pStyle w:val="ConsPlusNormal1"/>
        <w:ind w:firstLine="540"/>
        <w:jc w:val="both"/>
        <w:rPr/>
      </w:pPr>
      <w:r>
        <w:rPr>
          <w:rFonts w:cs="Times New Roman" w:ascii="Times New Roman" w:hAnsi="Times New Roman"/>
          <w:sz w:val="24"/>
          <w:szCs w:val="24"/>
        </w:rPr>
        <w:t>Контроль за ходом реализации Программы осуществляет Глава  сельского поселения «Куръя».</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В ходе реализации Программы осуществляется текущий контроль, ежегодный контроль. По итогам ежегодного контроля осуществляется оценка результатов реализации Программы.</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firstLine="720"/>
        <w:jc w:val="center"/>
        <w:outlineLvl w:val="1"/>
        <w:rPr>
          <w:rFonts w:ascii="Times New Roman" w:hAnsi="Times New Roman" w:cs="Times New Roman"/>
          <w:b/>
          <w:b/>
          <w:sz w:val="24"/>
          <w:szCs w:val="24"/>
        </w:rPr>
      </w:pPr>
      <w:r>
        <w:rPr>
          <w:rFonts w:cs="Times New Roman" w:ascii="Times New Roman" w:hAnsi="Times New Roman"/>
          <w:b/>
          <w:sz w:val="24"/>
          <w:szCs w:val="24"/>
        </w:rPr>
        <w:t>Оценка результатов реализации Программы.</w:t>
      </w:r>
    </w:p>
    <w:p>
      <w:pPr>
        <w:pStyle w:val="ConsPlusNormal1"/>
        <w:ind w:firstLine="540"/>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Оценка результатов реализации Программы осуществляется путем сравнения прогнозных целевых показателей с фактическими показателями, достигнутыми на соответствующем этапе ее реализации. Сравнение показателей осуществляется ежегодно.</w:t>
      </w:r>
    </w:p>
    <w:p>
      <w:pPr>
        <w:pStyle w:val="ConsPlusNormal1"/>
        <w:ind w:firstLine="540"/>
        <w:jc w:val="both"/>
        <w:rPr/>
      </w:pPr>
      <w:r>
        <w:rPr>
          <w:rFonts w:cs="Times New Roman" w:ascii="Times New Roman" w:hAnsi="Times New Roman"/>
          <w:sz w:val="24"/>
          <w:szCs w:val="24"/>
        </w:rPr>
        <w:t>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 На основании данного анализа администрация сельского поселения «Куръя» разрабатывает предложения по совершенствованию мер, направленных на повышение энергетической эффективности.</w:t>
      </w:r>
    </w:p>
    <w:p>
      <w:pPr>
        <w:pStyle w:val="ConsPlusNormal1"/>
        <w:ind w:firstLine="540"/>
        <w:jc w:val="both"/>
        <w:rPr/>
      </w:pPr>
      <w:r>
        <w:rPr>
          <w:rFonts w:cs="Times New Roman" w:ascii="Times New Roman" w:hAnsi="Times New Roman"/>
          <w:sz w:val="24"/>
          <w:szCs w:val="24"/>
        </w:rPr>
        <w:t>На основании оценки результатов реализации Программы Главой сельского поселения «Куръя» принимается одно из следующих решений:</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а) о внесении изменений и дополнений в Программу;</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б) о продолжении реализации Программы в утвержденной редакции.</w:t>
      </w:r>
      <w:bookmarkStart w:id="1" w:name="Par270"/>
      <w:bookmarkEnd w:id="1"/>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Consplusnormal2"/>
        <w:ind w:firstLine="540"/>
        <w:jc w:val="center"/>
        <w:rPr>
          <w:color w:val="000000"/>
          <w:sz w:val="24"/>
          <w:szCs w:val="24"/>
        </w:rPr>
      </w:pPr>
      <w:r>
        <w:rPr>
          <w:b/>
          <w:color w:val="000000"/>
          <w:sz w:val="24"/>
          <w:szCs w:val="24"/>
        </w:rPr>
        <w:t> </w:t>
      </w:r>
    </w:p>
    <w:p>
      <w:pPr>
        <w:pStyle w:val="Consplusnormal2"/>
        <w:tabs>
          <w:tab w:val="clear" w:pos="720"/>
          <w:tab w:val="left" w:pos="1340" w:leader="none"/>
        </w:tabs>
        <w:jc w:val="both"/>
        <w:rPr>
          <w:color w:val="000000"/>
          <w:sz w:val="24"/>
          <w:szCs w:val="24"/>
        </w:rPr>
      </w:pPr>
      <w:r>
        <w:rPr>
          <w:color w:val="000000"/>
          <w:sz w:val="24"/>
          <w:szCs w:val="24"/>
        </w:rPr>
      </w:r>
    </w:p>
    <w:p>
      <w:pPr>
        <w:pStyle w:val="Consplusnormal2"/>
        <w:tabs>
          <w:tab w:val="clear" w:pos="720"/>
          <w:tab w:val="left" w:pos="1340" w:leader="none"/>
        </w:tabs>
        <w:jc w:val="both"/>
        <w:rPr>
          <w:color w:val="000000"/>
          <w:sz w:val="24"/>
          <w:szCs w:val="24"/>
        </w:rPr>
      </w:pPr>
      <w:r>
        <w:rPr>
          <w:color w:val="000000"/>
          <w:sz w:val="24"/>
          <w:szCs w:val="24"/>
        </w:rPr>
      </w:r>
    </w:p>
    <w:p>
      <w:pPr>
        <w:pStyle w:val="Consplusnormal2"/>
        <w:tabs>
          <w:tab w:val="clear" w:pos="720"/>
          <w:tab w:val="left" w:pos="1340" w:leader="none"/>
        </w:tabs>
        <w:jc w:val="both"/>
        <w:rPr>
          <w:color w:val="000000"/>
          <w:sz w:val="24"/>
          <w:szCs w:val="24"/>
        </w:rPr>
      </w:pPr>
      <w:r>
        <w:rPr>
          <w:color w:val="000000"/>
          <w:sz w:val="24"/>
          <w:szCs w:val="24"/>
        </w:rPr>
      </w:r>
    </w:p>
    <w:p>
      <w:pPr>
        <w:pStyle w:val="Consplusnormal2"/>
        <w:tabs>
          <w:tab w:val="clear" w:pos="720"/>
          <w:tab w:val="left" w:pos="1340" w:leader="none"/>
        </w:tabs>
        <w:jc w:val="both"/>
        <w:rPr>
          <w:color w:val="000000"/>
          <w:sz w:val="24"/>
          <w:szCs w:val="24"/>
        </w:rPr>
      </w:pPr>
      <w:r>
        <w:rPr>
          <w:color w:val="000000"/>
          <w:sz w:val="24"/>
          <w:szCs w:val="24"/>
        </w:rPr>
      </w:r>
    </w:p>
    <w:p>
      <w:pPr>
        <w:pStyle w:val="Consplusnormal2"/>
        <w:tabs>
          <w:tab w:val="clear" w:pos="720"/>
          <w:tab w:val="left" w:pos="1340" w:leader="none"/>
        </w:tabs>
        <w:jc w:val="both"/>
        <w:rPr>
          <w:color w:val="000000"/>
          <w:sz w:val="24"/>
          <w:szCs w:val="24"/>
        </w:rPr>
      </w:pPr>
      <w:r>
        <w:rPr>
          <w:color w:val="000000"/>
          <w:sz w:val="24"/>
          <w:szCs w:val="24"/>
        </w:rPr>
      </w:r>
    </w:p>
    <w:p>
      <w:pPr>
        <w:pStyle w:val="Consplusnormal2"/>
        <w:tabs>
          <w:tab w:val="clear" w:pos="720"/>
          <w:tab w:val="left" w:pos="1340" w:leader="none"/>
        </w:tabs>
        <w:jc w:val="both"/>
        <w:rPr>
          <w:color w:val="000000"/>
          <w:sz w:val="24"/>
          <w:szCs w:val="24"/>
        </w:rPr>
      </w:pPr>
      <w:r>
        <w:rPr>
          <w:color w:val="000000"/>
          <w:sz w:val="24"/>
          <w:szCs w:val="24"/>
        </w:rPr>
      </w:r>
    </w:p>
    <w:p>
      <w:pPr>
        <w:pStyle w:val="Consplusnormal2"/>
        <w:tabs>
          <w:tab w:val="clear" w:pos="720"/>
          <w:tab w:val="left" w:pos="1340" w:leader="none"/>
        </w:tabs>
        <w:jc w:val="right"/>
        <w:rPr>
          <w:color w:val="000000"/>
          <w:sz w:val="24"/>
          <w:szCs w:val="24"/>
        </w:rPr>
      </w:pPr>
      <w:r>
        <w:rPr>
          <w:color w:val="000000"/>
          <w:sz w:val="24"/>
          <w:szCs w:val="24"/>
        </w:rPr>
      </w:r>
    </w:p>
    <w:p>
      <w:pPr>
        <w:pStyle w:val="ConsPlusNormal1"/>
        <w:ind w:left="4956" w:firstLine="54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4956" w:firstLine="540"/>
        <w:jc w:val="right"/>
        <w:rPr>
          <w:rFonts w:ascii="Times New Roman" w:hAnsi="Times New Roman" w:cs="Times New Roman"/>
          <w:sz w:val="24"/>
          <w:szCs w:val="24"/>
        </w:rPr>
      </w:pPr>
      <w:r>
        <w:rPr>
          <w:rFonts w:cs="Times New Roman" w:ascii="Times New Roman" w:hAnsi="Times New Roman"/>
          <w:sz w:val="24"/>
          <w:szCs w:val="24"/>
        </w:rPr>
        <w:t>(Приложение №1)</w:t>
      </w:r>
    </w:p>
    <w:p>
      <w:pPr>
        <w:pStyle w:val="Normal"/>
        <w:tabs>
          <w:tab w:val="clear" w:pos="720"/>
          <w:tab w:val="left" w:pos="1282" w:leader="none"/>
        </w:tabs>
        <w:jc w:val="right"/>
        <w:rPr/>
      </w:pPr>
      <w:r>
        <w:rPr/>
        <w:t xml:space="preserve">к муниципальной Программе «Энергосбережение </w:t>
      </w:r>
    </w:p>
    <w:p>
      <w:pPr>
        <w:pStyle w:val="Normal"/>
        <w:tabs>
          <w:tab w:val="clear" w:pos="720"/>
          <w:tab w:val="left" w:pos="1282" w:leader="none"/>
        </w:tabs>
        <w:jc w:val="right"/>
        <w:rPr/>
      </w:pPr>
      <w:r>
        <w:rPr/>
        <w:t xml:space="preserve">и повышение энергетической эффективности </w:t>
      </w:r>
    </w:p>
    <w:p>
      <w:pPr>
        <w:pStyle w:val="Normal"/>
        <w:tabs>
          <w:tab w:val="clear" w:pos="720"/>
          <w:tab w:val="left" w:pos="1282" w:leader="none"/>
        </w:tabs>
        <w:jc w:val="right"/>
        <w:rPr/>
      </w:pPr>
      <w:r>
        <w:rPr/>
        <w:t xml:space="preserve">администрации сельского поселения </w:t>
      </w:r>
    </w:p>
    <w:p>
      <w:pPr>
        <w:pStyle w:val="Normal"/>
        <w:tabs>
          <w:tab w:val="clear" w:pos="720"/>
          <w:tab w:val="left" w:pos="1282" w:leader="none"/>
        </w:tabs>
        <w:jc w:val="right"/>
        <w:rPr/>
      </w:pPr>
      <w:r>
        <w:rPr/>
        <w:t>«Куръя» на 2020-2022  годы»</w:t>
      </w:r>
    </w:p>
    <w:p>
      <w:pPr>
        <w:pStyle w:val="ConsPlusNormal1"/>
        <w:ind w:firstLine="54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jc w:val="right"/>
        <w:rPr>
          <w:rFonts w:ascii="Times New Roman" w:hAnsi="Times New Roman" w:cs="Times New Roman"/>
          <w:sz w:val="24"/>
          <w:szCs w:val="24"/>
        </w:rPr>
      </w:pPr>
      <w:r>
        <w:rPr>
          <w:rFonts w:cs="Times New Roman" w:ascii="Times New Roman" w:hAnsi="Times New Roman"/>
          <w:sz w:val="24"/>
          <w:szCs w:val="24"/>
        </w:rPr>
      </w:r>
    </w:p>
    <w:p>
      <w:pPr>
        <w:pStyle w:val="Normal"/>
        <w:jc w:val="center"/>
        <w:rPr/>
      </w:pPr>
      <w:r>
        <w:rPr>
          <w:b/>
        </w:rPr>
        <w:t>Ресурсное обеспечение Муниципальной программы «Энергосбережение и повышение энергетической эффективности администрации сельского поселения «Куръя» на 2020-2022</w:t>
      </w:r>
      <w:r>
        <w:rPr/>
        <w:t xml:space="preserve"> </w:t>
      </w:r>
      <w:r>
        <w:rPr>
          <w:b/>
        </w:rPr>
        <w:t xml:space="preserve"> годы»</w:t>
      </w:r>
    </w:p>
    <w:p>
      <w:pPr>
        <w:pStyle w:val="Normal"/>
        <w:jc w:val="center"/>
        <w:rPr>
          <w:b/>
          <w:b/>
        </w:rPr>
      </w:pPr>
      <w:r>
        <w:rPr>
          <w:b/>
        </w:rPr>
      </w:r>
    </w:p>
    <w:p>
      <w:pPr>
        <w:pStyle w:val="Normal"/>
        <w:jc w:val="center"/>
        <w:rPr>
          <w:b/>
          <w:b/>
        </w:rPr>
      </w:pPr>
      <w:r>
        <w:rPr>
          <w:b/>
        </w:rPr>
      </w:r>
    </w:p>
    <w:tbl>
      <w:tblPr>
        <w:tblW w:w="965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428"/>
        <w:gridCol w:w="1440"/>
        <w:gridCol w:w="3790"/>
      </w:tblGrid>
      <w:tr>
        <w:trPr>
          <w:trHeight w:val="791" w:hRule="atLeast"/>
          <w:cantSplit w:val="true"/>
        </w:trPr>
        <w:tc>
          <w:tcPr>
            <w:tcW w:w="442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44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bCs/>
              </w:rPr>
            </w:pPr>
            <w:r>
              <w:rPr/>
              <w:t>Всего, тыс.руб. *</w:t>
            </w:r>
          </w:p>
        </w:tc>
        <w:tc>
          <w:tcPr>
            <w:tcW w:w="3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3"/>
              <w:jc w:val="center"/>
              <w:rPr>
                <w:bCs/>
                <w:szCs w:val="24"/>
              </w:rPr>
            </w:pPr>
            <w:r>
              <w:rPr>
                <w:bCs/>
                <w:szCs w:val="24"/>
              </w:rPr>
              <w:t>Источник финансирования - местный бюджет</w:t>
            </w:r>
          </w:p>
        </w:tc>
      </w:tr>
      <w:tr>
        <w:trPr>
          <w:trHeight w:val="477" w:hRule="atLeast"/>
        </w:trPr>
        <w:tc>
          <w:tcPr>
            <w:tcW w:w="442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2020 год</w:t>
            </w:r>
          </w:p>
        </w:tc>
        <w:tc>
          <w:tcPr>
            <w:tcW w:w="144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bCs/>
              </w:rPr>
              <w:t>6,0</w:t>
            </w:r>
          </w:p>
        </w:tc>
        <w:tc>
          <w:tcPr>
            <w:tcW w:w="379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Бюджет муниципального образования сельского поселения «Куръя»</w:t>
            </w:r>
          </w:p>
          <w:p>
            <w:pPr>
              <w:pStyle w:val="Normal"/>
              <w:jc w:val="center"/>
              <w:rPr>
                <w:bCs/>
              </w:rPr>
            </w:pPr>
            <w:r>
              <w:rPr>
                <w:bCs/>
              </w:rPr>
            </w:r>
          </w:p>
        </w:tc>
      </w:tr>
      <w:tr>
        <w:trPr>
          <w:trHeight w:val="399" w:hRule="atLeast"/>
        </w:trPr>
        <w:tc>
          <w:tcPr>
            <w:tcW w:w="442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2021 год</w:t>
            </w:r>
          </w:p>
        </w:tc>
        <w:tc>
          <w:tcPr>
            <w:tcW w:w="144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bCs/>
              </w:rPr>
              <w:t>6,0</w:t>
            </w:r>
          </w:p>
        </w:tc>
        <w:tc>
          <w:tcPr>
            <w:tcW w:w="37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bCs/>
              </w:rPr>
            </w:pPr>
            <w:r>
              <w:rPr>
                <w:bCs/>
              </w:rPr>
            </w:r>
          </w:p>
        </w:tc>
      </w:tr>
      <w:tr>
        <w:trPr>
          <w:trHeight w:val="364" w:hRule="atLeast"/>
        </w:trPr>
        <w:tc>
          <w:tcPr>
            <w:tcW w:w="442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2022 год</w:t>
            </w:r>
          </w:p>
        </w:tc>
        <w:tc>
          <w:tcPr>
            <w:tcW w:w="144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bCs/>
              </w:rPr>
              <w:t>6,0</w:t>
            </w:r>
          </w:p>
        </w:tc>
        <w:tc>
          <w:tcPr>
            <w:tcW w:w="37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bCs/>
              </w:rPr>
            </w:pPr>
            <w:r>
              <w:rPr>
                <w:bCs/>
              </w:rPr>
            </w:r>
          </w:p>
        </w:tc>
      </w:tr>
      <w:tr>
        <w:trPr>
          <w:trHeight w:val="364" w:hRule="atLeast"/>
        </w:trPr>
        <w:tc>
          <w:tcPr>
            <w:tcW w:w="4428" w:type="dxa"/>
            <w:tcBorders>
              <w:top w:val="single" w:sz="4" w:space="0" w:color="000000"/>
              <w:left w:val="single" w:sz="4" w:space="0" w:color="000000"/>
              <w:bottom w:val="single" w:sz="4" w:space="0" w:color="000000"/>
              <w:insideH w:val="single" w:sz="4" w:space="0" w:color="000000"/>
            </w:tcBorders>
            <w:shd w:fill="auto" w:val="clear"/>
          </w:tcPr>
          <w:p>
            <w:pPr>
              <w:pStyle w:val="Normal"/>
              <w:rPr>
                <w:b/>
                <w:b/>
              </w:rPr>
            </w:pPr>
            <w:r>
              <w:rPr>
                <w:b/>
              </w:rPr>
              <w:t xml:space="preserve">Общий объём  финансирования  </w:t>
            </w:r>
          </w:p>
        </w:tc>
        <w:tc>
          <w:tcPr>
            <w:tcW w:w="144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b/>
                <w:b/>
                <w:bCs/>
                <w:vertAlign w:val="superscript"/>
              </w:rPr>
            </w:pPr>
            <w:r>
              <w:rPr>
                <w:b/>
                <w:bCs/>
                <w:vertAlign w:val="superscript"/>
              </w:rPr>
            </w:r>
          </w:p>
        </w:tc>
        <w:tc>
          <w:tcPr>
            <w:tcW w:w="37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b/>
                <w:b/>
                <w:bCs/>
                <w:vertAlign w:val="superscript"/>
              </w:rPr>
            </w:pPr>
            <w:r>
              <w:rPr>
                <w:b/>
                <w:bCs/>
                <w:vertAlign w:val="superscript"/>
              </w:rPr>
            </w:r>
          </w:p>
        </w:tc>
      </w:tr>
    </w:tbl>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pPr>
      <w:r>
        <w:rPr/>
        <w:t>*Объем финансирования  подлежит ежегодному уточнению.</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Consplusnormal2"/>
        <w:tabs>
          <w:tab w:val="clear" w:pos="720"/>
          <w:tab w:val="left" w:pos="1340" w:leader="none"/>
        </w:tabs>
        <w:jc w:val="both"/>
        <w:rPr>
          <w:color w:val="000000"/>
          <w:sz w:val="24"/>
          <w:szCs w:val="24"/>
        </w:rPr>
      </w:pPr>
      <w:r>
        <w:rPr>
          <w:color w:val="000000"/>
          <w:sz w:val="24"/>
          <w:szCs w:val="24"/>
        </w:rPr>
      </w:r>
    </w:p>
    <w:p>
      <w:pPr>
        <w:pStyle w:val="Consplusnormal2"/>
        <w:tabs>
          <w:tab w:val="clear" w:pos="720"/>
          <w:tab w:val="left" w:pos="1340" w:leader="none"/>
        </w:tabs>
        <w:jc w:val="both"/>
        <w:rPr>
          <w:color w:val="000000"/>
          <w:sz w:val="24"/>
          <w:szCs w:val="24"/>
        </w:rPr>
      </w:pPr>
      <w:r>
        <w:rPr>
          <w:color w:val="000000"/>
          <w:sz w:val="24"/>
          <w:szCs w:val="24"/>
        </w:rPr>
      </w:r>
    </w:p>
    <w:p>
      <w:pPr>
        <w:sectPr>
          <w:type w:val="nextPage"/>
          <w:pgSz w:w="12240" w:h="15840"/>
          <w:pgMar w:left="1701" w:right="850" w:header="0" w:top="1134" w:footer="0" w:bottom="1134" w:gutter="0"/>
          <w:pgNumType w:fmt="decimal"/>
          <w:formProt w:val="false"/>
          <w:titlePg/>
          <w:textDirection w:val="lrTb"/>
          <w:docGrid w:type="default" w:linePitch="360" w:charSpace="0"/>
        </w:sectPr>
        <w:pStyle w:val="Consplusnormal2"/>
        <w:tabs>
          <w:tab w:val="clear" w:pos="720"/>
          <w:tab w:val="left" w:pos="1340" w:leader="none"/>
        </w:tabs>
        <w:jc w:val="both"/>
        <w:rPr>
          <w:color w:val="000000"/>
          <w:sz w:val="24"/>
          <w:szCs w:val="24"/>
        </w:rPr>
      </w:pPr>
      <w:r>
        <w:rPr>
          <w:color w:val="000000"/>
          <w:sz w:val="24"/>
          <w:szCs w:val="24"/>
        </w:rPr>
      </w:r>
    </w:p>
    <w:p>
      <w:pPr>
        <w:pStyle w:val="Normal"/>
        <w:jc w:val="right"/>
        <w:rPr/>
      </w:pPr>
      <w:r>
        <w:rPr/>
        <w:t>Приложение № 2</w:t>
      </w:r>
    </w:p>
    <w:p>
      <w:pPr>
        <w:pStyle w:val="Normal"/>
        <w:tabs>
          <w:tab w:val="clear" w:pos="720"/>
          <w:tab w:val="left" w:pos="1282" w:leader="none"/>
        </w:tabs>
        <w:jc w:val="right"/>
        <w:rPr/>
      </w:pPr>
      <w:r>
        <w:rPr/>
        <w:t>к муниципальной Программе «Энергосбережение и повышение</w:t>
      </w:r>
    </w:p>
    <w:p>
      <w:pPr>
        <w:pStyle w:val="Normal"/>
        <w:tabs>
          <w:tab w:val="clear" w:pos="720"/>
          <w:tab w:val="left" w:pos="1282" w:leader="none"/>
        </w:tabs>
        <w:jc w:val="right"/>
        <w:rPr/>
      </w:pPr>
      <w:r>
        <w:rPr/>
        <w:t xml:space="preserve"> </w:t>
      </w:r>
      <w:r>
        <w:rPr/>
        <w:t xml:space="preserve">энергетической эффективности администрации сельского </w:t>
      </w:r>
    </w:p>
    <w:p>
      <w:pPr>
        <w:pStyle w:val="Normal"/>
        <w:tabs>
          <w:tab w:val="clear" w:pos="720"/>
          <w:tab w:val="left" w:pos="1282" w:leader="none"/>
        </w:tabs>
        <w:jc w:val="right"/>
        <w:rPr/>
      </w:pPr>
      <w:r>
        <w:rPr/>
        <w:t>поселения «Куръя» на 2020-2022  годы»</w:t>
      </w:r>
    </w:p>
    <w:p>
      <w:pPr>
        <w:pStyle w:val="Normal"/>
        <w:tabs>
          <w:tab w:val="clear" w:pos="720"/>
          <w:tab w:val="left" w:pos="1282" w:leader="none"/>
        </w:tabs>
        <w:jc w:val="right"/>
        <w:rPr/>
      </w:pPr>
      <w:r>
        <w:rPr/>
      </w:r>
    </w:p>
    <w:p>
      <w:pPr>
        <w:pStyle w:val="Normal"/>
        <w:autoSpaceDE w:val="false"/>
        <w:jc w:val="center"/>
        <w:rPr>
          <w:b/>
          <w:b/>
        </w:rPr>
      </w:pPr>
      <w:r>
        <w:rPr>
          <w:b/>
        </w:rPr>
        <w:t>План мероприятий</w:t>
      </w:r>
    </w:p>
    <w:p>
      <w:pPr>
        <w:pStyle w:val="Normal"/>
        <w:jc w:val="center"/>
        <w:rPr/>
      </w:pPr>
      <w:r>
        <w:rPr>
          <w:b/>
        </w:rPr>
        <w:t>по реализации Муниципальной программы «Энергосбережение и повышение энергетической эффективности администрации сельского поселения «Куръя» на 2020-2022</w:t>
      </w:r>
      <w:r>
        <w:rPr/>
        <w:t xml:space="preserve"> </w:t>
      </w:r>
      <w:r>
        <w:rPr>
          <w:b/>
        </w:rPr>
        <w:t xml:space="preserve"> годы»</w:t>
      </w:r>
    </w:p>
    <w:p>
      <w:pPr>
        <w:pStyle w:val="Normal"/>
        <w:jc w:val="center"/>
        <w:rPr>
          <w:b/>
          <w:b/>
        </w:rPr>
      </w:pPr>
      <w:r>
        <w:rPr>
          <w:b/>
        </w:rPr>
      </w:r>
    </w:p>
    <w:p>
      <w:pPr>
        <w:pStyle w:val="Normal"/>
        <w:jc w:val="center"/>
        <w:rPr>
          <w:b/>
          <w:b/>
        </w:rPr>
      </w:pPr>
      <w:r>
        <w:rPr>
          <w:b/>
        </w:rPr>
      </w:r>
    </w:p>
    <w:tbl>
      <w:tblPr>
        <w:tblW w:w="21874" w:type="dxa"/>
        <w:jc w:val="left"/>
        <w:tblInd w:w="-485"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653"/>
        <w:gridCol w:w="5227"/>
        <w:gridCol w:w="2700"/>
        <w:gridCol w:w="2722"/>
        <w:gridCol w:w="1778"/>
        <w:gridCol w:w="1800"/>
        <w:gridCol w:w="10"/>
        <w:gridCol w:w="2318"/>
        <w:gridCol w:w="2328"/>
        <w:gridCol w:w="2338"/>
      </w:tblGrid>
      <w:tr>
        <w:trPr/>
        <w:tc>
          <w:tcPr>
            <w:tcW w:w="65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 xml:space="preserve">№ </w:t>
            </w:r>
            <w:r>
              <w:rPr/>
              <w:t>п/п</w:t>
            </w:r>
          </w:p>
        </w:tc>
        <w:tc>
          <w:tcPr>
            <w:tcW w:w="522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 xml:space="preserve">Наименование мероприятия </w:t>
            </w:r>
          </w:p>
        </w:tc>
        <w:tc>
          <w:tcPr>
            <w:tcW w:w="270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Исполнители</w:t>
            </w:r>
          </w:p>
        </w:tc>
        <w:tc>
          <w:tcPr>
            <w:tcW w:w="272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Источник финансирования</w:t>
            </w:r>
          </w:p>
          <w:p>
            <w:pPr>
              <w:pStyle w:val="Normal"/>
              <w:jc w:val="center"/>
              <w:rPr/>
            </w:pPr>
            <w:r>
              <w:rPr/>
            </w:r>
          </w:p>
        </w:tc>
        <w:tc>
          <w:tcPr>
            <w:tcW w:w="177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Объёмы финансовых средств (тыс. руб.)</w:t>
            </w:r>
          </w:p>
        </w:tc>
        <w:tc>
          <w:tcPr>
            <w:tcW w:w="181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Сроки исполнения</w:t>
            </w:r>
          </w:p>
        </w:tc>
        <w:tc>
          <w:tcPr>
            <w:tcW w:w="6984" w:type="dxa"/>
            <w:gridSpan w:val="3"/>
            <w:tcBorders>
              <w:left w:val="single" w:sz="4" w:space="0" w:color="000000"/>
            </w:tcBorders>
            <w:shd w:fill="auto" w:val="clear"/>
            <w:tcMar>
              <w:left w:w="0" w:type="dxa"/>
              <w:right w:w="0" w:type="dxa"/>
            </w:tcMar>
          </w:tcPr>
          <w:p>
            <w:pPr>
              <w:pStyle w:val="Normal"/>
              <w:snapToGrid w:val="false"/>
              <w:rPr/>
            </w:pPr>
            <w:r>
              <w:rPr/>
            </w:r>
          </w:p>
        </w:tc>
      </w:tr>
      <w:tr>
        <w:trPr>
          <w:trHeight w:val="379" w:hRule="atLeast"/>
        </w:trPr>
        <w:tc>
          <w:tcPr>
            <w:tcW w:w="65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1</w:t>
            </w:r>
          </w:p>
        </w:tc>
        <w:tc>
          <w:tcPr>
            <w:tcW w:w="522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2</w:t>
            </w:r>
          </w:p>
        </w:tc>
        <w:tc>
          <w:tcPr>
            <w:tcW w:w="270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3</w:t>
            </w:r>
          </w:p>
        </w:tc>
        <w:tc>
          <w:tcPr>
            <w:tcW w:w="272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4</w:t>
            </w:r>
          </w:p>
        </w:tc>
        <w:tc>
          <w:tcPr>
            <w:tcW w:w="177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5</w:t>
            </w:r>
          </w:p>
        </w:tc>
        <w:tc>
          <w:tcPr>
            <w:tcW w:w="181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6</w:t>
            </w:r>
          </w:p>
        </w:tc>
        <w:tc>
          <w:tcPr>
            <w:tcW w:w="6984" w:type="dxa"/>
            <w:gridSpan w:val="3"/>
            <w:tcBorders>
              <w:left w:val="single" w:sz="4" w:space="0" w:color="000000"/>
            </w:tcBorders>
            <w:shd w:fill="auto" w:val="clear"/>
            <w:tcMar>
              <w:left w:w="0" w:type="dxa"/>
              <w:right w:w="0" w:type="dxa"/>
            </w:tcMar>
          </w:tcPr>
          <w:p>
            <w:pPr>
              <w:pStyle w:val="Normal"/>
              <w:snapToGrid w:val="false"/>
              <w:rPr/>
            </w:pPr>
            <w:r>
              <w:rPr/>
            </w:r>
          </w:p>
        </w:tc>
      </w:tr>
      <w:tr>
        <w:trPr/>
        <w:tc>
          <w:tcPr>
            <w:tcW w:w="65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1</w:t>
            </w:r>
          </w:p>
        </w:tc>
        <w:tc>
          <w:tcPr>
            <w:tcW w:w="522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pPr>
            <w:r>
              <w:rPr/>
              <w:t>Выполнение мероприятий, намеченных при составлении энергетического паспорта</w:t>
            </w:r>
          </w:p>
        </w:tc>
        <w:tc>
          <w:tcPr>
            <w:tcW w:w="270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color w:val="FF0000"/>
              </w:rPr>
            </w:pPr>
            <w:r>
              <w:rPr/>
              <w:t>Администрация сельского поселения «Куръя»</w:t>
            </w:r>
          </w:p>
        </w:tc>
        <w:tc>
          <w:tcPr>
            <w:tcW w:w="272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не требует дополнительных финансовых затрат</w:t>
            </w:r>
            <w:r>
              <w:rPr>
                <w:color w:val="FF0000"/>
              </w:rPr>
              <w:t xml:space="preserve"> </w:t>
            </w:r>
          </w:p>
        </w:tc>
        <w:tc>
          <w:tcPr>
            <w:tcW w:w="177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color w:val="FF0000"/>
              </w:rPr>
            </w:pPr>
            <w:r>
              <w:rPr>
                <w:color w:val="FF0000"/>
              </w:rPr>
            </w:r>
          </w:p>
          <w:p>
            <w:pPr>
              <w:pStyle w:val="Normal"/>
              <w:jc w:val="center"/>
              <w:rPr>
                <w:color w:val="FF0000"/>
              </w:rPr>
            </w:pPr>
            <w:r>
              <w:rPr>
                <w:color w:val="FF0000"/>
              </w:rPr>
            </w:r>
          </w:p>
        </w:tc>
        <w:tc>
          <w:tcPr>
            <w:tcW w:w="181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2020-2022</w:t>
            </w:r>
          </w:p>
        </w:tc>
        <w:tc>
          <w:tcPr>
            <w:tcW w:w="6984" w:type="dxa"/>
            <w:gridSpan w:val="3"/>
            <w:tcBorders>
              <w:left w:val="single" w:sz="4" w:space="0" w:color="000000"/>
            </w:tcBorders>
            <w:shd w:fill="auto" w:val="clear"/>
            <w:tcMar>
              <w:left w:w="0" w:type="dxa"/>
              <w:right w:w="0" w:type="dxa"/>
            </w:tcMar>
          </w:tcPr>
          <w:p>
            <w:pPr>
              <w:pStyle w:val="Normal"/>
              <w:snapToGrid w:val="false"/>
              <w:rPr/>
            </w:pPr>
            <w:r>
              <w:rPr/>
            </w:r>
          </w:p>
        </w:tc>
      </w:tr>
      <w:tr>
        <w:trPr/>
        <w:tc>
          <w:tcPr>
            <w:tcW w:w="65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2</w:t>
            </w:r>
          </w:p>
        </w:tc>
        <w:tc>
          <w:tcPr>
            <w:tcW w:w="522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pPr>
            <w:r>
              <w:rPr/>
              <w:t xml:space="preserve">Проведение разъяснительной работы среди работников на тему важности экономии энергии </w:t>
            </w:r>
          </w:p>
        </w:tc>
        <w:tc>
          <w:tcPr>
            <w:tcW w:w="270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color w:val="FF0000"/>
              </w:rPr>
            </w:pPr>
            <w:r>
              <w:rPr/>
              <w:t>Администрация сельского поселения «Куръя»</w:t>
            </w:r>
          </w:p>
        </w:tc>
        <w:tc>
          <w:tcPr>
            <w:tcW w:w="272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не требует дополнительных финансовых затрат</w:t>
            </w:r>
            <w:r>
              <w:rPr>
                <w:color w:val="FF0000"/>
              </w:rPr>
              <w:t xml:space="preserve"> </w:t>
            </w:r>
          </w:p>
        </w:tc>
        <w:tc>
          <w:tcPr>
            <w:tcW w:w="17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jc w:val="center"/>
              <w:rPr>
                <w:color w:val="FF0000"/>
              </w:rPr>
            </w:pPr>
            <w:r>
              <w:rPr>
                <w:color w:val="FF0000"/>
              </w:rPr>
            </w:r>
          </w:p>
        </w:tc>
        <w:tc>
          <w:tcPr>
            <w:tcW w:w="181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2020</w:t>
            </w:r>
          </w:p>
        </w:tc>
        <w:tc>
          <w:tcPr>
            <w:tcW w:w="6984" w:type="dxa"/>
            <w:gridSpan w:val="3"/>
            <w:tcBorders>
              <w:left w:val="single" w:sz="4" w:space="0" w:color="000000"/>
            </w:tcBorders>
            <w:shd w:fill="auto" w:val="clear"/>
            <w:tcMar>
              <w:left w:w="0" w:type="dxa"/>
              <w:right w:w="0" w:type="dxa"/>
            </w:tcMar>
          </w:tcPr>
          <w:p>
            <w:pPr>
              <w:pStyle w:val="Normal"/>
              <w:snapToGrid w:val="false"/>
              <w:rPr/>
            </w:pPr>
            <w:r>
              <w:rPr/>
            </w:r>
          </w:p>
        </w:tc>
      </w:tr>
      <w:tr>
        <w:trPr/>
        <w:tc>
          <w:tcPr>
            <w:tcW w:w="65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3</w:t>
            </w:r>
          </w:p>
        </w:tc>
        <w:tc>
          <w:tcPr>
            <w:tcW w:w="522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pPr>
            <w:r>
              <w:rPr/>
              <w:t>Принятие муниципальных нормативных правовых актов в сфере энергосбережения</w:t>
            </w:r>
          </w:p>
        </w:tc>
        <w:tc>
          <w:tcPr>
            <w:tcW w:w="270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color w:val="FF0000"/>
              </w:rPr>
            </w:pPr>
            <w:r>
              <w:rPr/>
              <w:t>Администрация сельского поселения «Куръя»</w:t>
            </w:r>
          </w:p>
        </w:tc>
        <w:tc>
          <w:tcPr>
            <w:tcW w:w="272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не требует дополнительных финансовых затрат</w:t>
            </w:r>
          </w:p>
        </w:tc>
        <w:tc>
          <w:tcPr>
            <w:tcW w:w="17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rPr/>
            </w:pPr>
            <w:r>
              <w:rPr/>
            </w:r>
          </w:p>
        </w:tc>
        <w:tc>
          <w:tcPr>
            <w:tcW w:w="181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rPr/>
            </w:pPr>
            <w:r>
              <w:rPr/>
              <w:t xml:space="preserve">       </w:t>
            </w:r>
            <w:r>
              <w:rPr/>
              <w:t>2020</w:t>
            </w:r>
          </w:p>
        </w:tc>
        <w:tc>
          <w:tcPr>
            <w:tcW w:w="6984" w:type="dxa"/>
            <w:gridSpan w:val="3"/>
            <w:tcBorders>
              <w:left w:val="single" w:sz="4" w:space="0" w:color="000000"/>
            </w:tcBorders>
            <w:shd w:fill="auto" w:val="clear"/>
            <w:tcMar>
              <w:left w:w="0" w:type="dxa"/>
              <w:right w:w="0" w:type="dxa"/>
            </w:tcMar>
          </w:tcPr>
          <w:p>
            <w:pPr>
              <w:pStyle w:val="Normal"/>
              <w:snapToGrid w:val="false"/>
              <w:rPr/>
            </w:pPr>
            <w:r>
              <w:rPr/>
            </w:r>
          </w:p>
        </w:tc>
      </w:tr>
      <w:tr>
        <w:trPr/>
        <w:tc>
          <w:tcPr>
            <w:tcW w:w="65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4</w:t>
            </w:r>
          </w:p>
        </w:tc>
        <w:tc>
          <w:tcPr>
            <w:tcW w:w="5227" w:type="dxa"/>
            <w:tcBorders>
              <w:top w:val="single" w:sz="4" w:space="0" w:color="000000"/>
              <w:left w:val="single" w:sz="4" w:space="0" w:color="000000"/>
              <w:bottom w:val="single" w:sz="4" w:space="0" w:color="000000"/>
              <w:insideH w:val="single" w:sz="4" w:space="0" w:color="000000"/>
            </w:tcBorders>
            <w:shd w:fill="auto" w:val="clear"/>
          </w:tcPr>
          <w:p>
            <w:pPr>
              <w:pStyle w:val="Default"/>
              <w:rPr/>
            </w:pPr>
            <w:r>
              <w:rPr/>
              <w:t>Модернизация систем освещения администрации сельского поселения «Куръя» (использование энергосберегающих ламп)</w:t>
            </w:r>
          </w:p>
        </w:tc>
        <w:tc>
          <w:tcPr>
            <w:tcW w:w="270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color w:val="FF0000"/>
              </w:rPr>
            </w:pPr>
            <w:r>
              <w:rPr/>
              <w:t>Администрация сельского поселения «Куръя»</w:t>
            </w:r>
          </w:p>
        </w:tc>
        <w:tc>
          <w:tcPr>
            <w:tcW w:w="272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color w:val="FF0000"/>
              </w:rPr>
            </w:pPr>
            <w:r>
              <w:rPr>
                <w:color w:val="FF0000"/>
              </w:rPr>
            </w:r>
          </w:p>
          <w:p>
            <w:pPr>
              <w:pStyle w:val="Normal"/>
              <w:jc w:val="center"/>
              <w:rPr/>
            </w:pPr>
            <w:r>
              <w:rPr/>
              <w:t>местный бюджет</w:t>
            </w:r>
          </w:p>
          <w:p>
            <w:pPr>
              <w:pStyle w:val="Normal"/>
              <w:jc w:val="center"/>
              <w:rPr/>
            </w:pPr>
            <w:r>
              <w:rPr/>
            </w:r>
          </w:p>
        </w:tc>
        <w:tc>
          <w:tcPr>
            <w:tcW w:w="177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p>
            <w:pPr>
              <w:pStyle w:val="Normal"/>
              <w:jc w:val="center"/>
              <w:rPr/>
            </w:pPr>
            <w:r>
              <w:rPr/>
              <w:t>5</w:t>
            </w:r>
          </w:p>
          <w:p>
            <w:pPr>
              <w:pStyle w:val="Normal"/>
              <w:jc w:val="center"/>
              <w:rPr/>
            </w:pPr>
            <w:r>
              <w:rPr/>
            </w:r>
          </w:p>
        </w:tc>
        <w:tc>
          <w:tcPr>
            <w:tcW w:w="181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p>
            <w:pPr>
              <w:pStyle w:val="Normal"/>
              <w:jc w:val="center"/>
              <w:rPr/>
            </w:pPr>
            <w:r>
              <w:rPr/>
              <w:t>2020</w:t>
            </w:r>
          </w:p>
        </w:tc>
        <w:tc>
          <w:tcPr>
            <w:tcW w:w="6984" w:type="dxa"/>
            <w:gridSpan w:val="3"/>
            <w:tcBorders>
              <w:left w:val="single" w:sz="4" w:space="0" w:color="000000"/>
            </w:tcBorders>
            <w:shd w:fill="auto" w:val="clear"/>
            <w:tcMar>
              <w:left w:w="0" w:type="dxa"/>
              <w:right w:w="0" w:type="dxa"/>
            </w:tcMar>
          </w:tcPr>
          <w:p>
            <w:pPr>
              <w:pStyle w:val="Normal"/>
              <w:snapToGrid w:val="false"/>
              <w:rPr/>
            </w:pPr>
            <w:r>
              <w:rPr/>
            </w:r>
          </w:p>
        </w:tc>
      </w:tr>
      <w:tr>
        <w:trPr/>
        <w:tc>
          <w:tcPr>
            <w:tcW w:w="65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5</w:t>
            </w:r>
          </w:p>
        </w:tc>
        <w:tc>
          <w:tcPr>
            <w:tcW w:w="5227" w:type="dxa"/>
            <w:tcBorders>
              <w:top w:val="single" w:sz="4" w:space="0" w:color="000000"/>
              <w:left w:val="single" w:sz="4" w:space="0" w:color="000000"/>
              <w:bottom w:val="single" w:sz="4" w:space="0" w:color="000000"/>
              <w:insideH w:val="single" w:sz="4" w:space="0" w:color="000000"/>
            </w:tcBorders>
            <w:shd w:fill="auto" w:val="clear"/>
          </w:tcPr>
          <w:p>
            <w:pPr>
              <w:pStyle w:val="Default"/>
              <w:rPr/>
            </w:pPr>
            <w:r>
              <w:rPr/>
              <w:t xml:space="preserve">Утепление окон, входных дверей в административных зданиях </w:t>
            </w:r>
          </w:p>
        </w:tc>
        <w:tc>
          <w:tcPr>
            <w:tcW w:w="270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color w:val="FF0000"/>
              </w:rPr>
            </w:pPr>
            <w:r>
              <w:rPr/>
              <w:t>Администрация сельского поселения «Куръя»</w:t>
            </w:r>
          </w:p>
        </w:tc>
        <w:tc>
          <w:tcPr>
            <w:tcW w:w="272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местный бюджет</w:t>
            </w:r>
          </w:p>
          <w:p>
            <w:pPr>
              <w:pStyle w:val="Default"/>
              <w:rPr/>
            </w:pPr>
            <w:r>
              <w:rPr/>
            </w:r>
          </w:p>
        </w:tc>
        <w:tc>
          <w:tcPr>
            <w:tcW w:w="177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2</w:t>
            </w:r>
          </w:p>
        </w:tc>
        <w:tc>
          <w:tcPr>
            <w:tcW w:w="181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2021</w:t>
            </w:r>
          </w:p>
        </w:tc>
        <w:tc>
          <w:tcPr>
            <w:tcW w:w="6984" w:type="dxa"/>
            <w:gridSpan w:val="3"/>
            <w:tcBorders>
              <w:left w:val="single" w:sz="4" w:space="0" w:color="000000"/>
            </w:tcBorders>
            <w:shd w:fill="auto" w:val="clear"/>
            <w:tcMar>
              <w:left w:w="0" w:type="dxa"/>
              <w:right w:w="0" w:type="dxa"/>
            </w:tcMar>
          </w:tcPr>
          <w:p>
            <w:pPr>
              <w:pStyle w:val="Normal"/>
              <w:snapToGrid w:val="false"/>
              <w:rPr/>
            </w:pPr>
            <w:r>
              <w:rPr/>
            </w:r>
          </w:p>
        </w:tc>
      </w:tr>
      <w:tr>
        <w:trPr/>
        <w:tc>
          <w:tcPr>
            <w:tcW w:w="65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6</w:t>
            </w:r>
          </w:p>
        </w:tc>
        <w:tc>
          <w:tcPr>
            <w:tcW w:w="5227" w:type="dxa"/>
            <w:tcBorders>
              <w:top w:val="single" w:sz="4" w:space="0" w:color="000000"/>
              <w:left w:val="single" w:sz="4" w:space="0" w:color="000000"/>
              <w:bottom w:val="single" w:sz="4" w:space="0" w:color="000000"/>
              <w:insideH w:val="single" w:sz="4" w:space="0" w:color="000000"/>
            </w:tcBorders>
            <w:shd w:fill="auto" w:val="clear"/>
          </w:tcPr>
          <w:p>
            <w:pPr>
              <w:pStyle w:val="Default"/>
              <w:rPr/>
            </w:pPr>
            <w:r>
              <w:rPr/>
              <w:t xml:space="preserve">Размещение на официальном сайте  Администрации сельского поселения «Куръя» информации о требованиях законодательства об энергосбережении и о повышении энергетической эффективности, другой информации по энергосбережению </w:t>
            </w:r>
          </w:p>
          <w:p>
            <w:pPr>
              <w:pStyle w:val="Normal"/>
              <w:widowControl w:val="false"/>
              <w:autoSpaceDE w:val="false"/>
              <w:ind w:left="-78" w:hanging="0"/>
              <w:rPr/>
            </w:pPr>
            <w:r>
              <w:rPr/>
            </w:r>
          </w:p>
        </w:tc>
        <w:tc>
          <w:tcPr>
            <w:tcW w:w="270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color w:val="FF0000"/>
              </w:rPr>
            </w:pPr>
            <w:r>
              <w:rPr/>
              <w:t>Администрация сельского поселения «Куръя»</w:t>
            </w:r>
          </w:p>
        </w:tc>
        <w:tc>
          <w:tcPr>
            <w:tcW w:w="272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ind w:left="-78" w:hanging="0"/>
              <w:rPr/>
            </w:pPr>
            <w:r>
              <w:rPr/>
              <w:t>не требует дополнительных финансовых затрат</w:t>
            </w:r>
            <w:r>
              <w:rPr>
                <w:color w:val="FF0000"/>
              </w:rPr>
              <w:t xml:space="preserve"> </w:t>
            </w:r>
          </w:p>
        </w:tc>
        <w:tc>
          <w:tcPr>
            <w:tcW w:w="177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181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2020-2022</w:t>
            </w:r>
          </w:p>
        </w:tc>
        <w:tc>
          <w:tcPr>
            <w:tcW w:w="6984" w:type="dxa"/>
            <w:gridSpan w:val="3"/>
            <w:tcBorders>
              <w:left w:val="single" w:sz="4" w:space="0" w:color="000000"/>
            </w:tcBorders>
            <w:shd w:fill="auto" w:val="clear"/>
            <w:tcMar>
              <w:left w:w="0" w:type="dxa"/>
              <w:right w:w="0" w:type="dxa"/>
            </w:tcMar>
          </w:tcPr>
          <w:p>
            <w:pPr>
              <w:pStyle w:val="Normal"/>
              <w:snapToGrid w:val="false"/>
              <w:rPr/>
            </w:pPr>
            <w:r>
              <w:rPr/>
            </w:r>
          </w:p>
        </w:tc>
      </w:tr>
      <w:tr>
        <w:trPr/>
        <w:tc>
          <w:tcPr>
            <w:tcW w:w="65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7</w:t>
            </w:r>
          </w:p>
        </w:tc>
        <w:tc>
          <w:tcPr>
            <w:tcW w:w="5227" w:type="dxa"/>
            <w:tcBorders>
              <w:top w:val="single" w:sz="4" w:space="0" w:color="000000"/>
              <w:left w:val="single" w:sz="4" w:space="0" w:color="000000"/>
              <w:bottom w:val="single" w:sz="4" w:space="0" w:color="000000"/>
              <w:insideH w:val="single" w:sz="4" w:space="0" w:color="000000"/>
            </w:tcBorders>
            <w:shd w:fill="auto" w:val="clear"/>
          </w:tcPr>
          <w:p>
            <w:pPr>
              <w:pStyle w:val="Default"/>
              <w:rPr/>
            </w:pPr>
            <w:r>
              <w:rPr/>
              <w:t>Провести обучение ответственных лиц за энергосбережение по программе энергосбережения</w:t>
            </w:r>
          </w:p>
        </w:tc>
        <w:tc>
          <w:tcPr>
            <w:tcW w:w="270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color w:val="FF0000"/>
              </w:rPr>
            </w:pPr>
            <w:r>
              <w:rPr/>
              <w:t>Администрация сельского поселения «Куръя»</w:t>
            </w:r>
          </w:p>
        </w:tc>
        <w:tc>
          <w:tcPr>
            <w:tcW w:w="272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color w:val="FF0000"/>
              </w:rPr>
            </w:pPr>
            <w:r>
              <w:rPr>
                <w:color w:val="FF0000"/>
              </w:rPr>
            </w:r>
          </w:p>
          <w:p>
            <w:pPr>
              <w:pStyle w:val="Normal"/>
              <w:jc w:val="center"/>
              <w:rPr/>
            </w:pPr>
            <w:r>
              <w:rPr/>
              <w:t>местный бюджет</w:t>
            </w:r>
          </w:p>
          <w:p>
            <w:pPr>
              <w:pStyle w:val="Normal"/>
              <w:jc w:val="center"/>
              <w:rPr/>
            </w:pPr>
            <w:r>
              <w:rPr/>
            </w:r>
          </w:p>
        </w:tc>
        <w:tc>
          <w:tcPr>
            <w:tcW w:w="177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p>
            <w:pPr>
              <w:pStyle w:val="Normal"/>
              <w:jc w:val="center"/>
              <w:rPr/>
            </w:pPr>
            <w:r>
              <w:rPr/>
              <w:t>4</w:t>
            </w:r>
          </w:p>
          <w:p>
            <w:pPr>
              <w:pStyle w:val="Normal"/>
              <w:jc w:val="center"/>
              <w:rPr/>
            </w:pPr>
            <w:r>
              <w:rPr/>
            </w:r>
          </w:p>
        </w:tc>
        <w:tc>
          <w:tcPr>
            <w:tcW w:w="181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2021</w:t>
            </w:r>
          </w:p>
        </w:tc>
        <w:tc>
          <w:tcPr>
            <w:tcW w:w="6984" w:type="dxa"/>
            <w:gridSpan w:val="3"/>
            <w:tcBorders>
              <w:left w:val="single" w:sz="4" w:space="0" w:color="000000"/>
            </w:tcBorders>
            <w:shd w:fill="auto" w:val="clear"/>
            <w:tcMar>
              <w:left w:w="0" w:type="dxa"/>
              <w:right w:w="0" w:type="dxa"/>
            </w:tcMar>
          </w:tcPr>
          <w:p>
            <w:pPr>
              <w:pStyle w:val="Normal"/>
              <w:snapToGrid w:val="false"/>
              <w:rPr/>
            </w:pPr>
            <w:r>
              <w:rPr/>
            </w:r>
          </w:p>
        </w:tc>
      </w:tr>
      <w:tr>
        <w:trPr/>
        <w:tc>
          <w:tcPr>
            <w:tcW w:w="65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8</w:t>
            </w:r>
          </w:p>
        </w:tc>
        <w:tc>
          <w:tcPr>
            <w:tcW w:w="522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ind w:left="-78" w:hanging="0"/>
              <w:rPr/>
            </w:pPr>
            <w:r>
              <w:rPr/>
              <w:t xml:space="preserve">Установка современных приборов учета электрической энергии, поверка, замена вышедших из строя приборов </w:t>
            </w:r>
          </w:p>
        </w:tc>
        <w:tc>
          <w:tcPr>
            <w:tcW w:w="270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color w:val="FF0000"/>
              </w:rPr>
            </w:pPr>
            <w:r>
              <w:rPr/>
              <w:t>Администрация сельского поселения «Куръя»</w:t>
            </w:r>
          </w:p>
        </w:tc>
        <w:tc>
          <w:tcPr>
            <w:tcW w:w="272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color w:val="FF0000"/>
              </w:rPr>
            </w:pPr>
            <w:r>
              <w:rPr>
                <w:color w:val="FF0000"/>
              </w:rPr>
            </w:r>
          </w:p>
          <w:p>
            <w:pPr>
              <w:pStyle w:val="Normal"/>
              <w:jc w:val="center"/>
              <w:rPr/>
            </w:pPr>
            <w:r>
              <w:rPr/>
              <w:t>местный бюджет</w:t>
            </w:r>
          </w:p>
          <w:p>
            <w:pPr>
              <w:pStyle w:val="Normal"/>
              <w:jc w:val="center"/>
              <w:rPr/>
            </w:pPr>
            <w:r>
              <w:rPr/>
            </w:r>
          </w:p>
        </w:tc>
        <w:tc>
          <w:tcPr>
            <w:tcW w:w="177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p>
            <w:pPr>
              <w:pStyle w:val="Normal"/>
              <w:jc w:val="center"/>
              <w:rPr/>
            </w:pPr>
            <w:r>
              <w:rPr/>
              <w:t>4</w:t>
            </w:r>
          </w:p>
        </w:tc>
        <w:tc>
          <w:tcPr>
            <w:tcW w:w="181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2021</w:t>
            </w:r>
          </w:p>
        </w:tc>
        <w:tc>
          <w:tcPr>
            <w:tcW w:w="6984" w:type="dxa"/>
            <w:gridSpan w:val="3"/>
            <w:tcBorders>
              <w:left w:val="single" w:sz="4" w:space="0" w:color="000000"/>
            </w:tcBorders>
            <w:shd w:fill="auto" w:val="clear"/>
            <w:tcMar>
              <w:left w:w="0" w:type="dxa"/>
              <w:right w:w="0" w:type="dxa"/>
            </w:tcMar>
          </w:tcPr>
          <w:p>
            <w:pPr>
              <w:pStyle w:val="Normal"/>
              <w:snapToGrid w:val="false"/>
              <w:rPr/>
            </w:pPr>
            <w:r>
              <w:rPr/>
            </w:r>
          </w:p>
        </w:tc>
      </w:tr>
      <w:tr>
        <w:trPr>
          <w:trHeight w:val="1288" w:hRule="atLeast"/>
        </w:trPr>
        <w:tc>
          <w:tcPr>
            <w:tcW w:w="65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9</w:t>
            </w:r>
          </w:p>
        </w:tc>
        <w:tc>
          <w:tcPr>
            <w:tcW w:w="522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ind w:left="-78" w:hanging="0"/>
              <w:rPr/>
            </w:pPr>
            <w:r>
              <w:rPr/>
              <w:t>Проведение ежегодного мониторинга фактических показателей эффективности мероприятий по энергосбережению 2020-2022 годах</w:t>
            </w:r>
          </w:p>
        </w:tc>
        <w:tc>
          <w:tcPr>
            <w:tcW w:w="270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color w:val="FF0000"/>
              </w:rPr>
            </w:pPr>
            <w:r>
              <w:rPr/>
              <w:t>Администрация сельского поселения «Куръя»</w:t>
            </w:r>
          </w:p>
        </w:tc>
        <w:tc>
          <w:tcPr>
            <w:tcW w:w="272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color w:val="FF0000"/>
              </w:rPr>
            </w:pPr>
            <w:r>
              <w:rPr>
                <w:color w:val="FF0000"/>
              </w:rPr>
            </w:r>
          </w:p>
          <w:p>
            <w:pPr>
              <w:pStyle w:val="Normal"/>
              <w:jc w:val="center"/>
              <w:rPr/>
            </w:pPr>
            <w:r>
              <w:rPr/>
              <w:t>не требует дополнительных финансовых затрат</w:t>
            </w:r>
          </w:p>
        </w:tc>
        <w:tc>
          <w:tcPr>
            <w:tcW w:w="177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181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p>
            <w:pPr>
              <w:pStyle w:val="Normal"/>
              <w:jc w:val="center"/>
              <w:rPr/>
            </w:pPr>
            <w:r>
              <w:rPr/>
              <w:t>2020-2022</w:t>
            </w:r>
          </w:p>
        </w:tc>
        <w:tc>
          <w:tcPr>
            <w:tcW w:w="6984" w:type="dxa"/>
            <w:gridSpan w:val="3"/>
            <w:tcBorders>
              <w:left w:val="single" w:sz="4" w:space="0" w:color="000000"/>
            </w:tcBorders>
            <w:shd w:fill="auto" w:val="clear"/>
            <w:tcMar>
              <w:left w:w="0" w:type="dxa"/>
              <w:right w:w="0" w:type="dxa"/>
            </w:tcMar>
          </w:tcPr>
          <w:p>
            <w:pPr>
              <w:pStyle w:val="Normal"/>
              <w:snapToGrid w:val="false"/>
              <w:rPr/>
            </w:pPr>
            <w:r>
              <w:rPr/>
            </w:r>
          </w:p>
        </w:tc>
      </w:tr>
      <w:tr>
        <w:trPr>
          <w:trHeight w:val="1288" w:hRule="atLeast"/>
        </w:trPr>
        <w:tc>
          <w:tcPr>
            <w:tcW w:w="65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10</w:t>
            </w:r>
          </w:p>
        </w:tc>
        <w:tc>
          <w:tcPr>
            <w:tcW w:w="522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ind w:left="-78" w:hanging="0"/>
              <w:rPr/>
            </w:pPr>
            <w:r>
              <w:rPr/>
              <w:t>Утепление фасадов зданий администрации</w:t>
            </w:r>
          </w:p>
        </w:tc>
        <w:tc>
          <w:tcPr>
            <w:tcW w:w="270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color w:val="FF0000"/>
              </w:rPr>
            </w:pPr>
            <w:r>
              <w:rPr/>
              <w:t>Администрация сельского поселения «Куръя»</w:t>
            </w:r>
          </w:p>
        </w:tc>
        <w:tc>
          <w:tcPr>
            <w:tcW w:w="272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color w:val="FF0000"/>
              </w:rPr>
            </w:pPr>
            <w:r>
              <w:rPr>
                <w:color w:val="FF0000"/>
              </w:rPr>
            </w:r>
          </w:p>
          <w:p>
            <w:pPr>
              <w:pStyle w:val="Normal"/>
              <w:jc w:val="center"/>
              <w:rPr/>
            </w:pPr>
            <w:r>
              <w:rPr/>
              <w:t>местный бюджет</w:t>
            </w:r>
          </w:p>
          <w:p>
            <w:pPr>
              <w:pStyle w:val="Normal"/>
              <w:jc w:val="center"/>
              <w:rPr/>
            </w:pPr>
            <w:r>
              <w:rPr/>
            </w:r>
          </w:p>
          <w:p>
            <w:pPr>
              <w:pStyle w:val="Normal"/>
              <w:jc w:val="center"/>
              <w:rPr/>
            </w:pPr>
            <w:r>
              <w:rPr/>
            </w:r>
          </w:p>
        </w:tc>
        <w:tc>
          <w:tcPr>
            <w:tcW w:w="177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7</w:t>
            </w:r>
          </w:p>
        </w:tc>
        <w:tc>
          <w:tcPr>
            <w:tcW w:w="181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2022</w:t>
            </w:r>
          </w:p>
        </w:tc>
        <w:tc>
          <w:tcPr>
            <w:tcW w:w="6984" w:type="dxa"/>
            <w:gridSpan w:val="3"/>
            <w:tcBorders>
              <w:left w:val="single" w:sz="4" w:space="0" w:color="000000"/>
            </w:tcBorders>
            <w:shd w:fill="auto" w:val="clear"/>
            <w:tcMar>
              <w:left w:w="0" w:type="dxa"/>
              <w:right w:w="0" w:type="dxa"/>
            </w:tcMar>
          </w:tcPr>
          <w:p>
            <w:pPr>
              <w:pStyle w:val="Normal"/>
              <w:snapToGrid w:val="false"/>
              <w:rPr/>
            </w:pPr>
            <w:r>
              <w:rPr/>
            </w:r>
          </w:p>
        </w:tc>
      </w:tr>
      <w:tr>
        <w:trPr/>
        <w:tc>
          <w:tcPr>
            <w:tcW w:w="11302" w:type="dxa"/>
            <w:gridSpan w:val="4"/>
            <w:tcBorders>
              <w:top w:val="single" w:sz="4" w:space="0" w:color="000000"/>
              <w:left w:val="single" w:sz="4" w:space="0" w:color="000000"/>
              <w:bottom w:val="single" w:sz="4" w:space="0" w:color="000000"/>
              <w:insideH w:val="single" w:sz="4" w:space="0" w:color="000000"/>
            </w:tcBorders>
            <w:shd w:fill="auto" w:val="clear"/>
          </w:tcPr>
          <w:p>
            <w:pPr>
              <w:pStyle w:val="71"/>
              <w:shd w:fill="auto" w:val="clear"/>
              <w:spacing w:lineRule="auto" w:line="240"/>
              <w:jc w:val="center"/>
              <w:rPr>
                <w:sz w:val="24"/>
                <w:szCs w:val="24"/>
                <w:lang w:val="ru-RU" w:eastAsia="ru-RU"/>
              </w:rPr>
            </w:pPr>
            <w:r>
              <w:rPr>
                <w:sz w:val="24"/>
                <w:szCs w:val="24"/>
                <w:lang w:val="ru-RU" w:eastAsia="ru-RU"/>
              </w:rPr>
              <w:t xml:space="preserve">                                                                                                                               </w:t>
            </w:r>
            <w:r>
              <w:rPr>
                <w:sz w:val="24"/>
                <w:szCs w:val="24"/>
                <w:lang w:val="ru-RU" w:eastAsia="ru-RU"/>
              </w:rPr>
              <w:t>Итого:</w:t>
            </w:r>
          </w:p>
          <w:p>
            <w:pPr>
              <w:pStyle w:val="Normal"/>
              <w:jc w:val="center"/>
              <w:rPr>
                <w:sz w:val="24"/>
                <w:szCs w:val="24"/>
                <w:lang w:val="ru-RU" w:eastAsia="ru-RU"/>
              </w:rPr>
            </w:pPr>
            <w:r>
              <w:rPr>
                <w:sz w:val="24"/>
                <w:szCs w:val="24"/>
                <w:lang w:val="ru-RU" w:eastAsia="ru-RU"/>
              </w:rPr>
            </w:r>
          </w:p>
        </w:tc>
        <w:tc>
          <w:tcPr>
            <w:tcW w:w="177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22</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328" w:type="dxa"/>
            <w:gridSpan w:val="2"/>
            <w:tcBorders>
              <w:left w:val="single" w:sz="4" w:space="0" w:color="000000"/>
            </w:tcBorders>
            <w:shd w:fill="auto" w:val="clear"/>
          </w:tcPr>
          <w:p>
            <w:pPr>
              <w:pStyle w:val="Normal"/>
              <w:snapToGrid w:val="false"/>
              <w:jc w:val="center"/>
              <w:rPr/>
            </w:pPr>
            <w:r>
              <w:rPr/>
            </w:r>
          </w:p>
        </w:tc>
        <w:tc>
          <w:tcPr>
            <w:tcW w:w="232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pPr>
            <w:r>
              <w:rPr/>
            </w:r>
          </w:p>
        </w:tc>
      </w:tr>
    </w:tbl>
    <w:p>
      <w:pPr>
        <w:pStyle w:val="Normal"/>
        <w:numPr>
          <w:ilvl w:val="0"/>
          <w:numId w:val="0"/>
        </w:numPr>
        <w:tabs>
          <w:tab w:val="clear" w:pos="720"/>
          <w:tab w:val="left" w:pos="1665" w:leader="none"/>
          <w:tab w:val="right" w:pos="15138" w:leader="none"/>
        </w:tabs>
        <w:autoSpaceDE w:val="false"/>
        <w:jc w:val="right"/>
        <w:outlineLvl w:val="0"/>
        <w:rPr/>
      </w:pPr>
      <w:r>
        <w:rPr/>
        <w:tab/>
      </w:r>
    </w:p>
    <w:p>
      <w:pPr>
        <w:pStyle w:val="Normal"/>
        <w:numPr>
          <w:ilvl w:val="0"/>
          <w:numId w:val="0"/>
        </w:numPr>
        <w:tabs>
          <w:tab w:val="clear" w:pos="720"/>
          <w:tab w:val="left" w:pos="1665" w:leader="none"/>
          <w:tab w:val="right" w:pos="15138" w:leader="none"/>
        </w:tabs>
        <w:autoSpaceDE w:val="false"/>
        <w:jc w:val="right"/>
        <w:outlineLvl w:val="0"/>
        <w:rPr/>
      </w:pPr>
      <w:r>
        <w:rPr/>
      </w:r>
    </w:p>
    <w:p>
      <w:pPr>
        <w:pStyle w:val="Normal"/>
        <w:numPr>
          <w:ilvl w:val="0"/>
          <w:numId w:val="0"/>
        </w:numPr>
        <w:tabs>
          <w:tab w:val="clear" w:pos="720"/>
          <w:tab w:val="left" w:pos="1665" w:leader="none"/>
          <w:tab w:val="right" w:pos="15138" w:leader="none"/>
        </w:tabs>
        <w:autoSpaceDE w:val="false"/>
        <w:jc w:val="right"/>
        <w:outlineLvl w:val="0"/>
        <w:rPr/>
      </w:pPr>
      <w:r>
        <w:rPr/>
      </w:r>
    </w:p>
    <w:p>
      <w:pPr>
        <w:pStyle w:val="Normal"/>
        <w:numPr>
          <w:ilvl w:val="0"/>
          <w:numId w:val="0"/>
        </w:numPr>
        <w:tabs>
          <w:tab w:val="clear" w:pos="720"/>
          <w:tab w:val="left" w:pos="1665" w:leader="none"/>
          <w:tab w:val="right" w:pos="15138" w:leader="none"/>
        </w:tabs>
        <w:autoSpaceDE w:val="false"/>
        <w:jc w:val="right"/>
        <w:outlineLvl w:val="0"/>
        <w:rPr/>
      </w:pPr>
      <w:r>
        <w:rPr/>
      </w:r>
    </w:p>
    <w:p>
      <w:pPr>
        <w:pStyle w:val="Normal"/>
        <w:numPr>
          <w:ilvl w:val="0"/>
          <w:numId w:val="0"/>
        </w:numPr>
        <w:tabs>
          <w:tab w:val="clear" w:pos="720"/>
          <w:tab w:val="left" w:pos="1665" w:leader="none"/>
          <w:tab w:val="right" w:pos="15138" w:leader="none"/>
        </w:tabs>
        <w:autoSpaceDE w:val="false"/>
        <w:jc w:val="right"/>
        <w:outlineLvl w:val="0"/>
        <w:rPr/>
      </w:pPr>
      <w:r>
        <w:rPr/>
      </w:r>
    </w:p>
    <w:p>
      <w:pPr>
        <w:pStyle w:val="Normal"/>
        <w:numPr>
          <w:ilvl w:val="0"/>
          <w:numId w:val="0"/>
        </w:numPr>
        <w:tabs>
          <w:tab w:val="clear" w:pos="720"/>
          <w:tab w:val="left" w:pos="1665" w:leader="none"/>
          <w:tab w:val="right" w:pos="15138" w:leader="none"/>
        </w:tabs>
        <w:autoSpaceDE w:val="false"/>
        <w:jc w:val="right"/>
        <w:outlineLvl w:val="0"/>
        <w:rPr/>
      </w:pPr>
      <w:r>
        <w:rPr/>
      </w:r>
    </w:p>
    <w:p>
      <w:pPr>
        <w:pStyle w:val="Normal"/>
        <w:numPr>
          <w:ilvl w:val="0"/>
          <w:numId w:val="0"/>
        </w:numPr>
        <w:tabs>
          <w:tab w:val="clear" w:pos="720"/>
          <w:tab w:val="left" w:pos="1665" w:leader="none"/>
          <w:tab w:val="right" w:pos="15138" w:leader="none"/>
        </w:tabs>
        <w:autoSpaceDE w:val="false"/>
        <w:jc w:val="right"/>
        <w:outlineLvl w:val="0"/>
        <w:rPr/>
      </w:pPr>
      <w:r>
        <w:rPr/>
      </w:r>
    </w:p>
    <w:p>
      <w:pPr>
        <w:pStyle w:val="Normal"/>
        <w:numPr>
          <w:ilvl w:val="0"/>
          <w:numId w:val="0"/>
        </w:numPr>
        <w:tabs>
          <w:tab w:val="clear" w:pos="720"/>
          <w:tab w:val="left" w:pos="1665" w:leader="none"/>
          <w:tab w:val="right" w:pos="15138" w:leader="none"/>
        </w:tabs>
        <w:autoSpaceDE w:val="false"/>
        <w:jc w:val="right"/>
        <w:outlineLvl w:val="0"/>
        <w:rPr/>
      </w:pPr>
      <w:r>
        <w:rPr/>
      </w:r>
    </w:p>
    <w:p>
      <w:pPr>
        <w:pStyle w:val="Normal"/>
        <w:numPr>
          <w:ilvl w:val="0"/>
          <w:numId w:val="0"/>
        </w:numPr>
        <w:tabs>
          <w:tab w:val="clear" w:pos="720"/>
          <w:tab w:val="left" w:pos="1665" w:leader="none"/>
          <w:tab w:val="right" w:pos="15138" w:leader="none"/>
        </w:tabs>
        <w:autoSpaceDE w:val="false"/>
        <w:jc w:val="right"/>
        <w:outlineLvl w:val="0"/>
        <w:rPr/>
      </w:pPr>
      <w:r>
        <w:rPr/>
      </w:r>
    </w:p>
    <w:p>
      <w:pPr>
        <w:pStyle w:val="Normal"/>
        <w:numPr>
          <w:ilvl w:val="0"/>
          <w:numId w:val="0"/>
        </w:numPr>
        <w:tabs>
          <w:tab w:val="clear" w:pos="720"/>
          <w:tab w:val="left" w:pos="1665" w:leader="none"/>
          <w:tab w:val="right" w:pos="15138" w:leader="none"/>
        </w:tabs>
        <w:autoSpaceDE w:val="false"/>
        <w:jc w:val="right"/>
        <w:outlineLvl w:val="0"/>
        <w:rPr/>
      </w:pPr>
      <w:r>
        <w:rPr/>
        <w:t>Приложение № 3</w:t>
      </w:r>
    </w:p>
    <w:p>
      <w:pPr>
        <w:pStyle w:val="Normal"/>
        <w:tabs>
          <w:tab w:val="clear" w:pos="720"/>
          <w:tab w:val="left" w:pos="1282" w:leader="none"/>
        </w:tabs>
        <w:jc w:val="right"/>
        <w:rPr/>
      </w:pPr>
      <w:r>
        <w:rPr/>
        <w:t>к муниципальной Программе «Энергосбережение и повышение</w:t>
      </w:r>
    </w:p>
    <w:p>
      <w:pPr>
        <w:pStyle w:val="Normal"/>
        <w:tabs>
          <w:tab w:val="clear" w:pos="720"/>
          <w:tab w:val="left" w:pos="1282" w:leader="none"/>
        </w:tabs>
        <w:jc w:val="right"/>
        <w:rPr/>
      </w:pPr>
      <w:r>
        <w:rPr/>
        <w:t xml:space="preserve"> </w:t>
      </w:r>
      <w:r>
        <w:rPr/>
        <w:t xml:space="preserve">энергетической эффективности администрации сельского </w:t>
      </w:r>
    </w:p>
    <w:p>
      <w:pPr>
        <w:pStyle w:val="Normal"/>
        <w:tabs>
          <w:tab w:val="clear" w:pos="720"/>
          <w:tab w:val="left" w:pos="1282" w:leader="none"/>
        </w:tabs>
        <w:jc w:val="right"/>
        <w:rPr/>
      </w:pPr>
      <w:r>
        <w:rPr/>
        <w:t>поселения «Куръя» на 2020-2022  годы»</w:t>
      </w:r>
    </w:p>
    <w:p>
      <w:pPr>
        <w:pStyle w:val="Normal"/>
        <w:autoSpaceDE w:val="false"/>
        <w:jc w:val="center"/>
        <w:rPr>
          <w:b/>
          <w:b/>
        </w:rPr>
      </w:pPr>
      <w:r>
        <w:rPr>
          <w:b/>
        </w:rPr>
      </w:r>
    </w:p>
    <w:p>
      <w:pPr>
        <w:pStyle w:val="Normal"/>
        <w:autoSpaceDE w:val="false"/>
        <w:jc w:val="both"/>
        <w:rPr>
          <w:b/>
          <w:b/>
        </w:rPr>
      </w:pPr>
      <w:r>
        <w:rPr>
          <w:b/>
        </w:rPr>
      </w:r>
    </w:p>
    <w:p>
      <w:pPr>
        <w:pStyle w:val="Normal"/>
        <w:autoSpaceDE w:val="false"/>
        <w:jc w:val="both"/>
        <w:rPr/>
      </w:pPr>
      <w:r>
        <w:rPr/>
      </w:r>
    </w:p>
    <w:p>
      <w:pPr>
        <w:pStyle w:val="Normal"/>
        <w:tabs>
          <w:tab w:val="clear" w:pos="720"/>
          <w:tab w:val="left" w:pos="0" w:leader="none"/>
        </w:tabs>
        <w:jc w:val="center"/>
        <w:rPr>
          <w:b/>
          <w:b/>
        </w:rPr>
      </w:pPr>
      <w:r>
        <w:rPr>
          <w:b/>
        </w:rPr>
        <w:t>Целевые показатели муниципальной  программы</w:t>
      </w:r>
    </w:p>
    <w:p>
      <w:pPr>
        <w:pStyle w:val="Normal"/>
        <w:tabs>
          <w:tab w:val="clear" w:pos="720"/>
          <w:tab w:val="left" w:pos="1282" w:leader="none"/>
        </w:tabs>
        <w:jc w:val="center"/>
        <w:rPr>
          <w:b/>
          <w:b/>
        </w:rPr>
      </w:pPr>
      <w:r>
        <w:rPr>
          <w:b/>
        </w:rPr>
        <w:t>«Энергосбережение и повышение энергетической эффективности администрации сельского</w:t>
      </w:r>
    </w:p>
    <w:p>
      <w:pPr>
        <w:pStyle w:val="Normal"/>
        <w:tabs>
          <w:tab w:val="clear" w:pos="720"/>
          <w:tab w:val="left" w:pos="1282" w:leader="none"/>
        </w:tabs>
        <w:jc w:val="center"/>
        <w:rPr/>
      </w:pPr>
      <w:r>
        <w:rPr>
          <w:b/>
        </w:rPr>
        <w:t>поселения «Куръя» на 2020-2022  годы»</w:t>
      </w:r>
    </w:p>
    <w:p>
      <w:pPr>
        <w:pStyle w:val="Normal"/>
        <w:autoSpaceDE w:val="false"/>
        <w:jc w:val="center"/>
        <w:rPr>
          <w:b/>
          <w:b/>
        </w:rPr>
      </w:pPr>
      <w:r>
        <w:rPr>
          <w:b/>
        </w:rPr>
      </w:r>
    </w:p>
    <w:p>
      <w:pPr>
        <w:pStyle w:val="Normal"/>
        <w:autoSpaceDE w:val="false"/>
        <w:jc w:val="both"/>
        <w:rPr>
          <w:b/>
          <w:b/>
        </w:rPr>
      </w:pPr>
      <w:r>
        <w:rPr>
          <w:b/>
        </w:rPr>
      </w:r>
    </w:p>
    <w:tbl>
      <w:tblPr>
        <w:tblW w:w="11069" w:type="dxa"/>
        <w:jc w:val="left"/>
        <w:tblInd w:w="0" w:type="dxa"/>
        <w:tblBorders>
          <w:top w:val="single" w:sz="4" w:space="0" w:color="000000"/>
          <w:left w:val="single" w:sz="4" w:space="0" w:color="000000"/>
        </w:tblBorders>
        <w:tblCellMar>
          <w:top w:w="102" w:type="dxa"/>
          <w:left w:w="62" w:type="dxa"/>
          <w:bottom w:w="102" w:type="dxa"/>
          <w:right w:w="62" w:type="dxa"/>
        </w:tblCellMar>
      </w:tblPr>
      <w:tblGrid>
        <w:gridCol w:w="709"/>
        <w:gridCol w:w="6018"/>
        <w:gridCol w:w="1420"/>
        <w:gridCol w:w="894"/>
        <w:gridCol w:w="894"/>
        <w:gridCol w:w="980"/>
        <w:gridCol w:w="10"/>
        <w:gridCol w:w="134"/>
        <w:gridCol w:w="10"/>
      </w:tblGrid>
      <w:tr>
        <w:trPr/>
        <w:tc>
          <w:tcPr>
            <w:tcW w:w="709" w:type="dxa"/>
            <w:vMerge w:val="restart"/>
            <w:tcBorders>
              <w:top w:val="single" w:sz="4" w:space="0" w:color="000000"/>
              <w:left w:val="single" w:sz="4" w:space="0" w:color="000000"/>
            </w:tcBorders>
            <w:shd w:fill="auto" w:val="clear"/>
          </w:tcPr>
          <w:p>
            <w:pPr>
              <w:pStyle w:val="Normal"/>
              <w:autoSpaceDE w:val="false"/>
              <w:jc w:val="both"/>
              <w:rPr/>
            </w:pPr>
            <w:r>
              <w:rPr/>
              <w:t>№</w:t>
            </w:r>
          </w:p>
          <w:p>
            <w:pPr>
              <w:pStyle w:val="Normal"/>
              <w:autoSpaceDE w:val="false"/>
              <w:jc w:val="both"/>
              <w:rPr/>
            </w:pPr>
            <w:r>
              <w:rPr/>
              <w:t xml:space="preserve"> </w:t>
            </w:r>
            <w:r>
              <w:rPr/>
              <w:t>п/п</w:t>
            </w:r>
          </w:p>
        </w:tc>
        <w:tc>
          <w:tcPr>
            <w:tcW w:w="6018" w:type="dxa"/>
            <w:vMerge w:val="restart"/>
            <w:tcBorders>
              <w:top w:val="single" w:sz="4" w:space="0" w:color="000000"/>
              <w:left w:val="single" w:sz="4" w:space="0" w:color="000000"/>
            </w:tcBorders>
            <w:shd w:fill="auto" w:val="clear"/>
          </w:tcPr>
          <w:p>
            <w:pPr>
              <w:pStyle w:val="Normal"/>
              <w:autoSpaceDE w:val="false"/>
              <w:jc w:val="center"/>
              <w:rPr/>
            </w:pPr>
            <w:r>
              <w:rPr/>
              <w:t>Наименование показателя</w:t>
            </w:r>
          </w:p>
        </w:tc>
        <w:tc>
          <w:tcPr>
            <w:tcW w:w="1420" w:type="dxa"/>
            <w:vMerge w:val="restart"/>
            <w:tcBorders>
              <w:top w:val="single" w:sz="4" w:space="0" w:color="000000"/>
              <w:left w:val="single" w:sz="4" w:space="0" w:color="000000"/>
            </w:tcBorders>
            <w:shd w:fill="auto" w:val="clear"/>
          </w:tcPr>
          <w:p>
            <w:pPr>
              <w:pStyle w:val="Normal"/>
              <w:autoSpaceDE w:val="false"/>
              <w:jc w:val="both"/>
              <w:rPr/>
            </w:pPr>
            <w:r>
              <w:rPr/>
              <w:t>Единица измерения</w:t>
            </w:r>
          </w:p>
        </w:tc>
        <w:tc>
          <w:tcPr>
            <w:tcW w:w="2778" w:type="dxa"/>
            <w:gridSpan w:val="4"/>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center"/>
              <w:rPr/>
            </w:pPr>
            <w:r>
              <w:rPr/>
              <w:t>Фактически достигнутые и планируемые показатели</w:t>
            </w:r>
          </w:p>
        </w:tc>
        <w:tc>
          <w:tcPr>
            <w:tcW w:w="144" w:type="dxa"/>
            <w:tcBorders>
              <w:left w:val="single" w:sz="4" w:space="0" w:color="000000"/>
            </w:tcBorders>
            <w:shd w:fill="auto" w:val="clear"/>
            <w:tcMar>
              <w:top w:w="0" w:type="dxa"/>
              <w:left w:w="0" w:type="dxa"/>
              <w:bottom w:w="0" w:type="dxa"/>
              <w:right w:w="0" w:type="dxa"/>
            </w:tcMar>
          </w:tcPr>
          <w:p>
            <w:pPr>
              <w:pStyle w:val="Normal"/>
              <w:snapToGrid w:val="false"/>
              <w:rPr/>
            </w:pPr>
            <w:r>
              <w:rPr/>
            </w:r>
          </w:p>
        </w:tc>
      </w:tr>
      <w:tr>
        <w:trPr/>
        <w:tc>
          <w:tcPr>
            <w:tcW w:w="709" w:type="dxa"/>
            <w:vMerge w:val="continue"/>
            <w:tcBorders>
              <w:top w:val="single" w:sz="4" w:space="0" w:color="000000"/>
              <w:left w:val="single" w:sz="4" w:space="0" w:color="000000"/>
            </w:tcBorders>
            <w:shd w:fill="auto" w:val="clear"/>
          </w:tcPr>
          <w:p>
            <w:pPr>
              <w:pStyle w:val="Normal"/>
              <w:autoSpaceDE w:val="false"/>
              <w:snapToGrid w:val="false"/>
              <w:jc w:val="both"/>
              <w:rPr/>
            </w:pPr>
            <w:r>
              <w:rPr/>
            </w:r>
          </w:p>
        </w:tc>
        <w:tc>
          <w:tcPr>
            <w:tcW w:w="6018" w:type="dxa"/>
            <w:vMerge w:val="continue"/>
            <w:tcBorders>
              <w:top w:val="single" w:sz="4" w:space="0" w:color="000000"/>
              <w:left w:val="single" w:sz="4" w:space="0" w:color="000000"/>
            </w:tcBorders>
            <w:shd w:fill="auto" w:val="clear"/>
          </w:tcPr>
          <w:p>
            <w:pPr>
              <w:pStyle w:val="Normal"/>
              <w:autoSpaceDE w:val="false"/>
              <w:snapToGrid w:val="false"/>
              <w:jc w:val="center"/>
              <w:rPr/>
            </w:pPr>
            <w:r>
              <w:rPr/>
            </w:r>
          </w:p>
        </w:tc>
        <w:tc>
          <w:tcPr>
            <w:tcW w:w="1420" w:type="dxa"/>
            <w:vMerge w:val="continue"/>
            <w:tcBorders>
              <w:top w:val="single" w:sz="4" w:space="0" w:color="000000"/>
              <w:left w:val="single" w:sz="4" w:space="0" w:color="000000"/>
            </w:tcBorders>
            <w:shd w:fill="auto" w:val="clear"/>
          </w:tcPr>
          <w:p>
            <w:pPr>
              <w:pStyle w:val="Normal"/>
              <w:autoSpaceDE w:val="false"/>
              <w:snapToGrid w:val="false"/>
              <w:jc w:val="both"/>
              <w:rPr/>
            </w:pPr>
            <w:r>
              <w:rPr/>
            </w:r>
          </w:p>
        </w:tc>
        <w:tc>
          <w:tcPr>
            <w:tcW w:w="894"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center"/>
              <w:rPr/>
            </w:pPr>
            <w:r>
              <w:rPr/>
              <w:t>2020</w:t>
            </w:r>
          </w:p>
        </w:tc>
        <w:tc>
          <w:tcPr>
            <w:tcW w:w="894"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center"/>
              <w:rPr/>
            </w:pPr>
            <w:r>
              <w:rPr/>
              <w:t>2021</w:t>
            </w:r>
          </w:p>
        </w:tc>
        <w:tc>
          <w:tcPr>
            <w:tcW w:w="98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center"/>
              <w:rPr/>
            </w:pPr>
            <w:r>
              <w:rPr/>
              <w:t>2022</w:t>
            </w:r>
          </w:p>
        </w:tc>
        <w:tc>
          <w:tcPr>
            <w:tcW w:w="144" w:type="dxa"/>
            <w:gridSpan w:val="2"/>
            <w:vMerge w:val="restart"/>
            <w:tcBorders>
              <w:top w:val="single" w:sz="4" w:space="0" w:color="000000"/>
              <w:left w:val="single" w:sz="4" w:space="0" w:color="000000"/>
            </w:tcBorders>
            <w:shd w:fill="auto" w:val="clear"/>
          </w:tcPr>
          <w:p>
            <w:pPr>
              <w:pStyle w:val="Normal"/>
              <w:autoSpaceDE w:val="false"/>
              <w:snapToGrid w:val="false"/>
              <w:jc w:val="center"/>
              <w:rPr/>
            </w:pPr>
            <w:r>
              <w:rPr/>
            </w:r>
          </w:p>
        </w:tc>
      </w:tr>
      <w:tr>
        <w:trPr/>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center"/>
              <w:rPr/>
            </w:pPr>
            <w:r>
              <w:rPr/>
              <w:t>1</w:t>
            </w:r>
          </w:p>
        </w:tc>
        <w:tc>
          <w:tcPr>
            <w:tcW w:w="6018"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snapToGrid w:val="false"/>
              <w:jc w:val="center"/>
              <w:rPr/>
            </w:pPr>
            <w:r>
              <w:rPr/>
            </w:r>
          </w:p>
        </w:tc>
        <w:tc>
          <w:tcPr>
            <w:tcW w:w="142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snapToGrid w:val="false"/>
              <w:jc w:val="center"/>
              <w:rPr/>
            </w:pPr>
            <w:r>
              <w:rPr/>
            </w:r>
          </w:p>
        </w:tc>
        <w:tc>
          <w:tcPr>
            <w:tcW w:w="894"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snapToGrid w:val="false"/>
              <w:jc w:val="center"/>
              <w:rPr/>
            </w:pPr>
            <w:r>
              <w:rPr/>
            </w:r>
          </w:p>
        </w:tc>
        <w:tc>
          <w:tcPr>
            <w:tcW w:w="894"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snapToGrid w:val="false"/>
              <w:jc w:val="center"/>
              <w:rPr/>
            </w:pPr>
            <w:r>
              <w:rPr/>
            </w:r>
          </w:p>
        </w:tc>
        <w:tc>
          <w:tcPr>
            <w:tcW w:w="98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snapToGrid w:val="false"/>
              <w:jc w:val="center"/>
              <w:rPr/>
            </w:pPr>
            <w:r>
              <w:rPr/>
            </w:r>
          </w:p>
        </w:tc>
        <w:tc>
          <w:tcPr>
            <w:tcW w:w="144" w:type="dxa"/>
            <w:gridSpan w:val="2"/>
            <w:vMerge w:val="continue"/>
            <w:tcBorders>
              <w:top w:val="single" w:sz="4" w:space="0" w:color="000000"/>
              <w:left w:val="single" w:sz="4" w:space="0" w:color="000000"/>
            </w:tcBorders>
            <w:shd w:fill="auto" w:val="clear"/>
          </w:tcPr>
          <w:p>
            <w:pPr>
              <w:pStyle w:val="Normal"/>
              <w:autoSpaceDE w:val="false"/>
              <w:snapToGrid w:val="false"/>
              <w:jc w:val="center"/>
              <w:rPr/>
            </w:pPr>
            <w:r>
              <w:rPr/>
            </w:r>
          </w:p>
        </w:tc>
      </w:tr>
      <w:tr>
        <w:trPr/>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rPr/>
            </w:pPr>
            <w:r>
              <w:rPr/>
              <w:t>1.</w:t>
            </w:r>
          </w:p>
        </w:tc>
        <w:tc>
          <w:tcPr>
            <w:tcW w:w="6018"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rPr/>
            </w:pPr>
            <w:r>
              <w:rPr/>
              <w:t xml:space="preserve">Удельный расход электрической энергии на снабжение органов местного самоуправления (в расчете на 1 кв. метр общей площади) </w:t>
            </w:r>
          </w:p>
        </w:tc>
        <w:tc>
          <w:tcPr>
            <w:tcW w:w="142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center"/>
              <w:rPr/>
            </w:pPr>
            <w:r>
              <w:rPr/>
              <w:t>кВтч/кв. м</w:t>
            </w:r>
          </w:p>
        </w:tc>
        <w:tc>
          <w:tcPr>
            <w:tcW w:w="894"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center"/>
              <w:rPr/>
            </w:pPr>
            <w:r>
              <w:rPr/>
              <w:t>0,090</w:t>
            </w:r>
          </w:p>
        </w:tc>
        <w:tc>
          <w:tcPr>
            <w:tcW w:w="894"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center"/>
              <w:rPr/>
            </w:pPr>
            <w:r>
              <w:rPr/>
              <w:t>0,093</w:t>
            </w:r>
          </w:p>
        </w:tc>
        <w:tc>
          <w:tcPr>
            <w:tcW w:w="98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center"/>
              <w:rPr/>
            </w:pPr>
            <w:r>
              <w:rPr/>
              <w:t>0,095</w:t>
            </w:r>
          </w:p>
        </w:tc>
        <w:tc>
          <w:tcPr>
            <w:tcW w:w="144" w:type="dxa"/>
            <w:gridSpan w:val="2"/>
            <w:vMerge w:val="restart"/>
            <w:tcBorders>
              <w:left w:val="single" w:sz="4" w:space="0" w:color="000000"/>
            </w:tcBorders>
            <w:shd w:fill="auto" w:val="clear"/>
          </w:tcPr>
          <w:p>
            <w:pPr>
              <w:pStyle w:val="Normal"/>
              <w:autoSpaceDE w:val="false"/>
              <w:snapToGrid w:val="false"/>
              <w:jc w:val="center"/>
              <w:rPr/>
            </w:pPr>
            <w:r>
              <w:rPr/>
            </w:r>
          </w:p>
        </w:tc>
      </w:tr>
      <w:tr>
        <w:trPr/>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rPr/>
            </w:pPr>
            <w:r>
              <w:rPr/>
              <w:t>2.</w:t>
            </w:r>
          </w:p>
        </w:tc>
        <w:tc>
          <w:tcPr>
            <w:tcW w:w="6018"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rPr/>
            </w:pPr>
            <w:r>
              <w:rPr/>
              <w:t>Доля объема электрической энергии, расчеты за которую осуществляются с использованием приборов учета, в общем объеме потребляемой (используемой) электрической энергии</w:t>
            </w:r>
          </w:p>
        </w:tc>
        <w:tc>
          <w:tcPr>
            <w:tcW w:w="142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center"/>
              <w:rPr/>
            </w:pPr>
            <w:r>
              <w:rPr/>
              <w:t>%</w:t>
            </w:r>
          </w:p>
        </w:tc>
        <w:tc>
          <w:tcPr>
            <w:tcW w:w="894"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center"/>
              <w:rPr/>
            </w:pPr>
            <w:r>
              <w:rPr/>
              <w:t>100</w:t>
            </w:r>
          </w:p>
        </w:tc>
        <w:tc>
          <w:tcPr>
            <w:tcW w:w="894"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center"/>
              <w:rPr/>
            </w:pPr>
            <w:r>
              <w:rPr/>
              <w:t>100</w:t>
            </w:r>
          </w:p>
        </w:tc>
        <w:tc>
          <w:tcPr>
            <w:tcW w:w="98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center"/>
              <w:rPr/>
            </w:pPr>
            <w:r>
              <w:rPr/>
              <w:t>100</w:t>
            </w:r>
          </w:p>
        </w:tc>
        <w:tc>
          <w:tcPr>
            <w:tcW w:w="144" w:type="dxa"/>
            <w:gridSpan w:val="2"/>
            <w:vMerge w:val="continue"/>
            <w:tcBorders>
              <w:left w:val="single" w:sz="4" w:space="0" w:color="000000"/>
            </w:tcBorders>
            <w:shd w:fill="auto" w:val="clear"/>
          </w:tcPr>
          <w:p>
            <w:pPr>
              <w:pStyle w:val="Normal"/>
              <w:autoSpaceDE w:val="false"/>
              <w:snapToGrid w:val="false"/>
              <w:jc w:val="center"/>
              <w:rPr/>
            </w:pPr>
            <w:r>
              <w:rPr/>
            </w:r>
          </w:p>
        </w:tc>
      </w:tr>
    </w:tbl>
    <w:p>
      <w:pPr>
        <w:pStyle w:val="Normal"/>
        <w:autoSpaceDE w:val="false"/>
        <w:jc w:val="both"/>
        <w:rPr/>
      </w:pPr>
      <w:r>
        <w:rPr/>
      </w:r>
    </w:p>
    <w:p>
      <w:pPr>
        <w:pStyle w:val="Normal"/>
        <w:autoSpaceDE w:val="false"/>
        <w:jc w:val="both"/>
        <w:rPr/>
      </w:pPr>
      <w:r>
        <w:rPr/>
      </w:r>
    </w:p>
    <w:p>
      <w:pPr>
        <w:pStyle w:val="Normal"/>
        <w:rPr>
          <w:sz w:val="28"/>
          <w:szCs w:val="28"/>
        </w:rPr>
      </w:pPr>
      <w:r>
        <w:rPr>
          <w:sz w:val="28"/>
          <w:szCs w:val="28"/>
        </w:rPr>
      </w:r>
    </w:p>
    <w:sectPr>
      <w:footerReference w:type="default" r:id="rId5"/>
      <w:type w:val="nextPage"/>
      <w:pgSz w:w="11906" w:h="16838"/>
      <w:pgMar w:left="1134" w:right="1021" w:header="0" w:top="709" w:footer="720" w:bottom="7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4">
              <wp:simplePos x="0" y="0"/>
              <wp:positionH relativeFrom="margin">
                <wp:align>right</wp:align>
              </wp:positionH>
              <wp:positionV relativeFrom="paragraph">
                <wp:posOffset>635</wp:posOffset>
              </wp:positionV>
              <wp:extent cx="153035" cy="177165"/>
              <wp:effectExtent l="0" t="0" r="0" b="0"/>
              <wp:wrapSquare wrapText="largest"/>
              <wp:docPr id="2" name="Frame1"/>
              <a:graphic xmlns:a="http://schemas.openxmlformats.org/drawingml/2006/main">
                <a:graphicData uri="http://schemas.microsoft.com/office/word/2010/wordprocessingShape">
                  <wps:wsp>
                    <wps:cNvSpPr txBox="1"/>
                    <wps:spPr>
                      <a:xfrm>
                        <a:off x="0" y="0"/>
                        <a:ext cx="153035" cy="177165"/>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11</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2.05pt;height:13.95pt;mso-wrap-distance-left:0pt;mso-wrap-distance-right:0pt;mso-wrap-distance-top:0pt;mso-wrap-distance-bottom:0pt;margin-top:0.05pt;mso-position-vertical-relative:text;margin-left:475.5pt;mso-position-horizontal:right;mso-position-horizontal-relative:margin">
              <v:fill opacity="0f"/>
              <v:textbo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11</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abstractNum>
  <w:abstractNum w:abstractNumId="4">
    <w:lvl w:ilvl="0">
      <w:start w:val="1"/>
      <w:numFmt w:val="bullet"/>
      <w:lvlText w:val=""/>
      <w:lvlJc w:val="left"/>
      <w:pPr>
        <w:tabs>
          <w:tab w:val="num" w:pos="1827"/>
        </w:tabs>
        <w:ind w:left="1827" w:hanging="360"/>
      </w:pPr>
      <w:rPr>
        <w:rFonts w:ascii="Symbol" w:hAnsi="Symbol" w:cs="Symbol" w:hint="default"/>
        <w:rFonts w:cs="Symbol"/>
        <w:color w:val="000000"/>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numPr>
        <w:ilvl w:val="0"/>
        <w:numId w:val="1"/>
      </w:numPr>
      <w:jc w:val="center"/>
      <w:outlineLvl w:val="0"/>
    </w:pPr>
    <w:rPr>
      <w:b/>
      <w:sz w:val="28"/>
    </w:rPr>
  </w:style>
  <w:style w:type="paragraph" w:styleId="Heading2">
    <w:name w:val="Heading 2"/>
    <w:basedOn w:val="Normal"/>
    <w:next w:val="Normal"/>
    <w:qFormat/>
    <w:pPr>
      <w:keepNext w:val="true"/>
      <w:numPr>
        <w:ilvl w:val="1"/>
        <w:numId w:val="1"/>
      </w:numPr>
      <w:jc w:val="center"/>
      <w:outlineLvl w:val="1"/>
    </w:pPr>
    <w:rPr>
      <w:b/>
      <w:sz w:val="24"/>
    </w:rPr>
  </w:style>
  <w:style w:type="paragraph" w:styleId="Heading3">
    <w:name w:val="Heading 3"/>
    <w:basedOn w:val="Normal"/>
    <w:next w:val="Normal"/>
    <w:qFormat/>
    <w:pPr>
      <w:keepNext w:val="true"/>
      <w:numPr>
        <w:ilvl w:val="2"/>
        <w:numId w:val="1"/>
      </w:numPr>
      <w:tabs>
        <w:tab w:val="clear" w:pos="720"/>
        <w:tab w:val="left" w:pos="3828" w:leader="none"/>
      </w:tabs>
      <w:jc w:val="center"/>
      <w:outlineLvl w:val="2"/>
    </w:pPr>
    <w:rPr>
      <w:b/>
      <w:sz w:val="32"/>
    </w:rPr>
  </w:style>
  <w:style w:type="paragraph" w:styleId="Heading4">
    <w:name w:val="Heading 4"/>
    <w:basedOn w:val="Normal"/>
    <w:next w:val="Normal"/>
    <w:qFormat/>
    <w:pPr>
      <w:keepNext w:val="true"/>
      <w:numPr>
        <w:ilvl w:val="3"/>
        <w:numId w:val="1"/>
      </w:numPr>
      <w:outlineLvl w:val="3"/>
    </w:pPr>
    <w:rPr>
      <w:sz w:val="24"/>
    </w:rPr>
  </w:style>
  <w:style w:type="paragraph" w:styleId="Heading5">
    <w:name w:val="Heading 5"/>
    <w:basedOn w:val="Normal"/>
    <w:next w:val="Normal"/>
    <w:qFormat/>
    <w:pPr>
      <w:keepNext w:val="true"/>
      <w:numPr>
        <w:ilvl w:val="4"/>
        <w:numId w:val="1"/>
      </w:numPr>
      <w:outlineLvl w:val="4"/>
    </w:pPr>
    <w:rPr>
      <w:sz w:val="28"/>
    </w:rPr>
  </w:style>
  <w:style w:type="paragraph" w:styleId="Heading6">
    <w:name w:val="Heading 6"/>
    <w:basedOn w:val="Normal"/>
    <w:next w:val="Normal"/>
    <w:qFormat/>
    <w:pPr>
      <w:keepNext w:val="true"/>
      <w:numPr>
        <w:ilvl w:val="5"/>
        <w:numId w:val="1"/>
      </w:numPr>
      <w:jc w:val="center"/>
      <w:outlineLvl w:val="5"/>
    </w:pPr>
    <w:rPr>
      <w:sz w:val="24"/>
    </w:rPr>
  </w:style>
  <w:style w:type="paragraph" w:styleId="Heading7">
    <w:name w:val="Heading 7"/>
    <w:basedOn w:val="Normal"/>
    <w:next w:val="Normal"/>
    <w:qFormat/>
    <w:pPr>
      <w:keepNext w:val="true"/>
      <w:numPr>
        <w:ilvl w:val="6"/>
        <w:numId w:val="1"/>
      </w:numPr>
      <w:jc w:val="both"/>
      <w:outlineLvl w:val="6"/>
    </w:pPr>
    <w:rPr>
      <w:sz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2z1">
    <w:name w:val="WW8Num2z1"/>
    <w:qFormat/>
    <w:rPr>
      <w:rFonts w:ascii="Times New Roman" w:hAnsi="Times New Roman" w:eastAsia="Times New Roman" w:cs="Times New Roman"/>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Times New Roman" w:hAnsi="Times New Roman" w:eastAsia="Times New Roman" w:cs="Times New Roma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rFonts w:ascii="Times New Roman" w:hAnsi="Times New Roman" w:eastAsia="Times New Roman" w:cs="Times New Roman"/>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sz w:val="20"/>
    </w:rPr>
  </w:style>
  <w:style w:type="character" w:styleId="WW8Num12z1">
    <w:name w:val="WW8Num12z1"/>
    <w:qFormat/>
    <w:rPr>
      <w:rFonts w:ascii="Courier New" w:hAnsi="Courier New" w:cs="Courier New"/>
      <w:sz w:val="20"/>
    </w:rPr>
  </w:style>
  <w:style w:type="character" w:styleId="WW8Num12z2">
    <w:name w:val="WW8Num12z2"/>
    <w:qFormat/>
    <w:rPr>
      <w:rFonts w:ascii="Wingdings" w:hAnsi="Wingdings" w:cs="Wingdings"/>
      <w:sz w:val="20"/>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Times New Roman" w:hAnsi="Times New Roman" w:eastAsia="Times New Roman" w:cs="Times New Roman"/>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Times New Roman" w:hAnsi="Times New Roman" w:eastAsia="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Times New Roman" w:hAnsi="Times New Roman" w:eastAsia="Times New Roman"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Times New Roman" w:hAnsi="Times New Roman" w:eastAsia="Times New Roman" w:cs="Times New Roman"/>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eastAsia="Times New Roman" w:cs="Times New Roman"/>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style>
  <w:style w:type="character" w:styleId="WW8Num22z1">
    <w:name w:val="WW8Num22z1"/>
    <w:qFormat/>
    <w:rPr>
      <w:rFonts w:ascii="Times New Roman" w:hAnsi="Times New Roman" w:eastAsia="Times New Roman" w:cs="Times New Roman"/>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rFonts w:ascii="Times New Roman" w:hAnsi="Times New Roman" w:eastAsia="Times New Roman" w:cs="Times New Roman"/>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Times New Roman" w:hAnsi="Times New Roman" w:eastAsia="Times New Roman" w:cs="Times New Roman"/>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Times New Roman" w:hAnsi="Times New Roman" w:eastAsia="Times New Roman" w:cs="Times New Roman"/>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Times New Roman" w:hAnsi="Times New Roman" w:eastAsia="Times New Roman" w:cs="Times New Roman"/>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Symbol" w:hAnsi="Symbol" w:cs="Symbol"/>
      <w:color w:val="000000"/>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Style6">
    <w:name w:val="Основной шрифт абзаца"/>
    <w:qFormat/>
    <w:rPr/>
  </w:style>
  <w:style w:type="character" w:styleId="PageNumber">
    <w:name w:val="Page Number"/>
    <w:basedOn w:val="Style6"/>
    <w:rPr/>
  </w:style>
  <w:style w:type="character" w:styleId="1">
    <w:name w:val="Заголовок №1_"/>
    <w:qFormat/>
    <w:rPr>
      <w:sz w:val="27"/>
      <w:szCs w:val="27"/>
      <w:lang w:val="en-US" w:bidi="ar-SA"/>
    </w:rPr>
  </w:style>
  <w:style w:type="character" w:styleId="7">
    <w:name w:val="Основной текст (7)_"/>
    <w:qFormat/>
    <w:rPr>
      <w:sz w:val="23"/>
      <w:szCs w:val="23"/>
      <w:lang w:val="en-US" w:bidi="ar-SA"/>
    </w:rPr>
  </w:style>
  <w:style w:type="character" w:styleId="ConsPlusNormal">
    <w:name w:val="ConsPlusNormal Знак"/>
    <w:qFormat/>
    <w:rPr>
      <w:rFonts w:ascii="Arial" w:hAnsi="Arial" w:cs="Arial"/>
      <w:lang w:val="ru-RU" w:bidi="ar-SA"/>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rPr>
      <w:sz w:val="28"/>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Body Text Indent"/>
    <w:basedOn w:val="Normal"/>
    <w:pPr>
      <w:ind w:firstLine="1418"/>
    </w:pPr>
    <w:rPr>
      <w:sz w:val="28"/>
    </w:rPr>
  </w:style>
  <w:style w:type="paragraph" w:styleId="2">
    <w:name w:val="Основной текст 2"/>
    <w:basedOn w:val="Normal"/>
    <w:qFormat/>
    <w:pPr/>
    <w:rPr>
      <w:sz w:val="24"/>
    </w:rPr>
  </w:style>
  <w:style w:type="paragraph" w:styleId="21">
    <w:name w:val="Основной текст с отступом 2"/>
    <w:basedOn w:val="Normal"/>
    <w:qFormat/>
    <w:pPr>
      <w:ind w:left="144" w:hanging="0"/>
      <w:jc w:val="both"/>
    </w:pPr>
    <w:rPr>
      <w:b/>
      <w:sz w:val="24"/>
    </w:rPr>
  </w:style>
  <w:style w:type="paragraph" w:styleId="3">
    <w:name w:val="Основной текст 3"/>
    <w:basedOn w:val="Normal"/>
    <w:qFormat/>
    <w:pPr>
      <w:jc w:val="both"/>
    </w:pPr>
    <w:rPr>
      <w:sz w:val="24"/>
    </w:rPr>
  </w:style>
  <w:style w:type="paragraph" w:styleId="ConsPlusNormal1">
    <w:name w:val="ConsPlusNormal"/>
    <w:qFormat/>
    <w:pPr>
      <w:widowControl w:val="false"/>
      <w:autoSpaceDE w:val="false"/>
      <w:ind w:firstLine="720"/>
    </w:pPr>
    <w:rPr>
      <w:rFonts w:ascii="Arial" w:hAnsi="Arial" w:eastAsia="Times New Roman" w:cs="Arial"/>
      <w:color w:val="auto"/>
      <w:sz w:val="20"/>
      <w:szCs w:val="20"/>
      <w:lang w:val="ru-RU" w:bidi="ar-SA" w:eastAsia="zh-CN"/>
    </w:rPr>
  </w:style>
  <w:style w:type="paragraph" w:styleId="ConsPlusTitle">
    <w:name w:val="ConsPlusTitle"/>
    <w:qFormat/>
    <w:pPr>
      <w:widowControl w:val="false"/>
      <w:autoSpaceDE w:val="false"/>
    </w:pPr>
    <w:rPr>
      <w:rFonts w:ascii="Arial" w:hAnsi="Arial" w:eastAsia="Times New Roman" w:cs="Arial"/>
      <w:b/>
      <w:bCs/>
      <w:color w:val="auto"/>
      <w:sz w:val="20"/>
      <w:szCs w:val="20"/>
      <w:lang w:val="ru-RU" w:bidi="ar-SA" w:eastAsia="zh-CN"/>
    </w:rPr>
  </w:style>
  <w:style w:type="paragraph" w:styleId="Footer">
    <w:name w:val="Footer"/>
    <w:basedOn w:val="Normal"/>
    <w:pPr>
      <w:tabs>
        <w:tab w:val="clear" w:pos="720"/>
        <w:tab w:val="center" w:pos="4677" w:leader="none"/>
        <w:tab w:val="right" w:pos="9355" w:leader="none"/>
      </w:tabs>
    </w:pPr>
    <w:rPr>
      <w:sz w:val="24"/>
      <w:szCs w:val="24"/>
    </w:rPr>
  </w:style>
  <w:style w:type="paragraph" w:styleId="ConsPlusNonformat">
    <w:name w:val="ConsPlusNonformat"/>
    <w:qFormat/>
    <w:pPr>
      <w:widowControl w:val="false"/>
      <w:autoSpaceDE w:val="false"/>
    </w:pPr>
    <w:rPr>
      <w:rFonts w:ascii="Courier New" w:hAnsi="Courier New" w:eastAsia="Times New Roman" w:cs="Courier New"/>
      <w:color w:val="auto"/>
      <w:sz w:val="20"/>
      <w:szCs w:val="20"/>
      <w:lang w:val="ru-RU" w:bidi="ar-SA" w:eastAsia="zh-CN"/>
    </w:rPr>
  </w:style>
  <w:style w:type="paragraph" w:styleId="Style7">
    <w:name w:val="Название объекта"/>
    <w:basedOn w:val="Normal"/>
    <w:next w:val="Normal"/>
    <w:qFormat/>
    <w:pPr>
      <w:tabs>
        <w:tab w:val="clear" w:pos="720"/>
        <w:tab w:val="left" w:pos="3828" w:leader="none"/>
      </w:tabs>
      <w:jc w:val="center"/>
    </w:pPr>
    <w:rPr>
      <w:b/>
      <w:sz w:val="40"/>
    </w:rPr>
  </w:style>
  <w:style w:type="paragraph" w:styleId="Header">
    <w:name w:val="Header"/>
    <w:basedOn w:val="Normal"/>
    <w:pPr>
      <w:tabs>
        <w:tab w:val="clear" w:pos="720"/>
        <w:tab w:val="center" w:pos="4677" w:leader="none"/>
        <w:tab w:val="right" w:pos="9355" w:leader="none"/>
      </w:tabs>
    </w:pPr>
    <w:rPr/>
  </w:style>
  <w:style w:type="paragraph" w:styleId="Style8">
    <w:name w:val="Обычный (веб)"/>
    <w:basedOn w:val="Normal"/>
    <w:qFormat/>
    <w:pPr>
      <w:spacing w:before="100" w:after="100"/>
    </w:pPr>
    <w:rPr>
      <w:sz w:val="24"/>
      <w:szCs w:val="24"/>
    </w:rPr>
  </w:style>
  <w:style w:type="paragraph" w:styleId="Style9">
    <w:name w:val="подпись к объекту"/>
    <w:basedOn w:val="Normal"/>
    <w:next w:val="Normal"/>
    <w:qFormat/>
    <w:pPr>
      <w:tabs>
        <w:tab w:val="clear" w:pos="720"/>
        <w:tab w:val="left" w:pos="3060" w:leader="none"/>
      </w:tabs>
      <w:spacing w:lineRule="atLeast" w:line="240"/>
      <w:jc w:val="center"/>
    </w:pPr>
    <w:rPr>
      <w:b/>
      <w:caps/>
      <w:sz w:val="28"/>
    </w:rPr>
  </w:style>
  <w:style w:type="paragraph" w:styleId="Default">
    <w:name w:val="Default"/>
    <w:qFormat/>
    <w:pPr>
      <w:widowControl/>
      <w:autoSpaceDE w:val="false"/>
    </w:pPr>
    <w:rPr>
      <w:rFonts w:ascii="Times New Roman" w:hAnsi="Times New Roman" w:eastAsia="Times New Roman" w:cs="Times New Roman"/>
      <w:color w:val="000000"/>
      <w:sz w:val="24"/>
      <w:szCs w:val="24"/>
      <w:lang w:val="ru-RU" w:bidi="ar-SA" w:eastAsia="zh-CN"/>
    </w:rPr>
  </w:style>
  <w:style w:type="paragraph" w:styleId="Consplusnormal2">
    <w:name w:val="consplusnormal"/>
    <w:basedOn w:val="Normal"/>
    <w:qFormat/>
    <w:pPr>
      <w:spacing w:before="30" w:after="30"/>
    </w:pPr>
    <w:rPr/>
  </w:style>
  <w:style w:type="paragraph" w:styleId="11">
    <w:name w:val="Заголовок №1"/>
    <w:basedOn w:val="Normal"/>
    <w:qFormat/>
    <w:pPr>
      <w:shd w:fill="FFFFFF" w:val="clear"/>
      <w:spacing w:lineRule="atLeast" w:line="240"/>
      <w:outlineLvl w:val="0"/>
    </w:pPr>
    <w:rPr>
      <w:sz w:val="27"/>
      <w:szCs w:val="27"/>
      <w:lang w:val="en-US"/>
    </w:rPr>
  </w:style>
  <w:style w:type="paragraph" w:styleId="ConsPlusCell">
    <w:name w:val="ConsPlusCell"/>
    <w:qFormat/>
    <w:pPr>
      <w:widowControl/>
      <w:autoSpaceDE w:val="false"/>
    </w:pPr>
    <w:rPr>
      <w:rFonts w:ascii="Arial" w:hAnsi="Arial" w:eastAsia="Times New Roman" w:cs="Arial"/>
      <w:color w:val="auto"/>
      <w:sz w:val="20"/>
      <w:szCs w:val="20"/>
      <w:lang w:val="ru-RU" w:bidi="ar-SA" w:eastAsia="zh-CN"/>
    </w:rPr>
  </w:style>
  <w:style w:type="paragraph" w:styleId="71">
    <w:name w:val="Основной текст (7)"/>
    <w:basedOn w:val="Normal"/>
    <w:qFormat/>
    <w:pPr>
      <w:shd w:fill="FFFFFF" w:val="clear"/>
      <w:spacing w:lineRule="exact" w:line="274"/>
      <w:jc w:val="both"/>
    </w:pPr>
    <w:rPr>
      <w:sz w:val="23"/>
      <w:szCs w:val="23"/>
      <w:lang w:val="en-U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hyperlink" Target="consultantplus://offline/ref=F0101982FEB3CEB5C2EEE4C36511365783600CD104BF0BB7C06C0102D2CD6076149DAC9B193F54FBo8gA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2020-06-05T11:24:00Z</dcterms:created>
  <dc:creator>Геннадий Бронников</dc:creator>
  <dc:description/>
  <dc:language>en-US</dc:language>
  <cp:lastModifiedBy>Пользователь</cp:lastModifiedBy>
  <cp:lastPrinted>2020-06-08T08:30:00Z</cp:lastPrinted>
  <dcterms:modified xsi:type="dcterms:W3CDTF">2020-06-29T10:54:00Z</dcterms:modified>
  <cp:revision>9</cp:revision>
  <dc:subject/>
  <dc:title>« МЫЛДIН РАЙОН»</dc:title>
</cp:coreProperties>
</file>