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2052"/>
        <w:gridCol w:w="6"/>
        <w:gridCol w:w="3534"/>
      </w:tblGrid>
      <w:tr w:rsidR="00FC139C" w:rsidRPr="00FC139C" w:rsidTr="00FC139C">
        <w:trPr>
          <w:jc w:val="center"/>
        </w:trPr>
        <w:tc>
          <w:tcPr>
            <w:tcW w:w="0" w:type="auto"/>
            <w:vAlign w:val="center"/>
            <w:hideMark/>
          </w:tcPr>
          <w:p w:rsidR="00FC139C" w:rsidRPr="00FC139C" w:rsidRDefault="00FC139C" w:rsidP="00FC139C">
            <w:pPr>
              <w:spacing w:after="0" w:line="240" w:lineRule="auto"/>
              <w:jc w:val="center"/>
              <w:rPr>
                <w:rFonts w:ascii="Times New Roman" w:eastAsia="Times New Roman" w:hAnsi="Times New Roman" w:cs="Times New Roman"/>
                <w:sz w:val="24"/>
                <w:szCs w:val="24"/>
                <w:lang w:eastAsia="ru-RU"/>
              </w:rPr>
            </w:pPr>
            <w:r w:rsidRPr="00FC139C">
              <w:rPr>
                <w:rFonts w:ascii="Times New Roman" w:eastAsia="Times New Roman" w:hAnsi="Times New Roman" w:cs="Times New Roman"/>
                <w:sz w:val="24"/>
                <w:szCs w:val="24"/>
                <w:lang w:eastAsia="ru-RU"/>
              </w:rPr>
              <w:t>«КУРЪЯ»</w:t>
            </w:r>
            <w:r w:rsidRPr="00FC139C">
              <w:rPr>
                <w:rFonts w:ascii="Times New Roman" w:eastAsia="Times New Roman" w:hAnsi="Times New Roman" w:cs="Times New Roman"/>
                <w:sz w:val="24"/>
                <w:szCs w:val="24"/>
                <w:lang w:eastAsia="ru-RU"/>
              </w:rPr>
              <w:br/>
            </w:r>
            <w:proofErr w:type="spellStart"/>
            <w:r w:rsidRPr="00FC139C">
              <w:rPr>
                <w:rFonts w:ascii="Times New Roman" w:eastAsia="Times New Roman" w:hAnsi="Times New Roman" w:cs="Times New Roman"/>
                <w:sz w:val="24"/>
                <w:szCs w:val="24"/>
                <w:lang w:eastAsia="ru-RU"/>
              </w:rPr>
              <w:t>сикт</w:t>
            </w:r>
            <w:proofErr w:type="spellEnd"/>
            <w:r w:rsidRPr="00FC139C">
              <w:rPr>
                <w:rFonts w:ascii="Times New Roman" w:eastAsia="Times New Roman" w:hAnsi="Times New Roman" w:cs="Times New Roman"/>
                <w:sz w:val="24"/>
                <w:szCs w:val="24"/>
                <w:lang w:eastAsia="ru-RU"/>
              </w:rPr>
              <w:t xml:space="preserve"> </w:t>
            </w:r>
            <w:proofErr w:type="spellStart"/>
            <w:r w:rsidRPr="00FC139C">
              <w:rPr>
                <w:rFonts w:ascii="Times New Roman" w:eastAsia="Times New Roman" w:hAnsi="Times New Roman" w:cs="Times New Roman"/>
                <w:sz w:val="24"/>
                <w:szCs w:val="24"/>
                <w:lang w:eastAsia="ru-RU"/>
              </w:rPr>
              <w:t>овмöдчöминса</w:t>
            </w:r>
            <w:proofErr w:type="spellEnd"/>
            <w:r w:rsidRPr="00FC139C">
              <w:rPr>
                <w:rFonts w:ascii="Times New Roman" w:eastAsia="Times New Roman" w:hAnsi="Times New Roman" w:cs="Times New Roman"/>
                <w:sz w:val="24"/>
                <w:szCs w:val="24"/>
                <w:lang w:eastAsia="ru-RU"/>
              </w:rPr>
              <w:br/>
              <w:t>        администрация</w:t>
            </w:r>
          </w:p>
        </w:tc>
        <w:tc>
          <w:tcPr>
            <w:tcW w:w="0" w:type="auto"/>
            <w:vAlign w:val="center"/>
            <w:hideMark/>
          </w:tcPr>
          <w:p w:rsidR="00FC139C" w:rsidRPr="00FC139C" w:rsidRDefault="00FC139C" w:rsidP="00FC139C">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FC139C" w:rsidRPr="00FC139C" w:rsidRDefault="00FC139C" w:rsidP="00FC139C">
            <w:pPr>
              <w:spacing w:after="0" w:line="240" w:lineRule="auto"/>
              <w:jc w:val="center"/>
              <w:rPr>
                <w:rFonts w:ascii="Times New Roman" w:eastAsia="Times New Roman" w:hAnsi="Times New Roman" w:cs="Times New Roman"/>
                <w:sz w:val="24"/>
                <w:szCs w:val="24"/>
                <w:lang w:eastAsia="ru-RU"/>
              </w:rPr>
            </w:pPr>
            <w:r w:rsidRPr="00FC139C">
              <w:rPr>
                <w:rFonts w:ascii="Times New Roman" w:eastAsia="Times New Roman" w:hAnsi="Times New Roman" w:cs="Times New Roman"/>
                <w:sz w:val="24"/>
                <w:szCs w:val="24"/>
                <w:lang w:eastAsia="ru-RU"/>
              </w:rPr>
              <w:t>         Администрация</w:t>
            </w:r>
            <w:r w:rsidRPr="00FC139C">
              <w:rPr>
                <w:rFonts w:ascii="Times New Roman" w:eastAsia="Times New Roman" w:hAnsi="Times New Roman" w:cs="Times New Roman"/>
                <w:sz w:val="24"/>
                <w:szCs w:val="24"/>
                <w:lang w:eastAsia="ru-RU"/>
              </w:rPr>
              <w:br/>
              <w:t>сельского поселения       «</w:t>
            </w:r>
            <w:proofErr w:type="spellStart"/>
            <w:r w:rsidRPr="00FC139C">
              <w:rPr>
                <w:rFonts w:ascii="Times New Roman" w:eastAsia="Times New Roman" w:hAnsi="Times New Roman" w:cs="Times New Roman"/>
                <w:sz w:val="24"/>
                <w:szCs w:val="24"/>
                <w:lang w:eastAsia="ru-RU"/>
              </w:rPr>
              <w:t>Куръя</w:t>
            </w:r>
            <w:proofErr w:type="spellEnd"/>
            <w:r w:rsidRPr="00FC139C">
              <w:rPr>
                <w:rFonts w:ascii="Times New Roman" w:eastAsia="Times New Roman" w:hAnsi="Times New Roman" w:cs="Times New Roman"/>
                <w:sz w:val="24"/>
                <w:szCs w:val="24"/>
                <w:lang w:eastAsia="ru-RU"/>
              </w:rPr>
              <w:t>»»</w:t>
            </w:r>
          </w:p>
        </w:tc>
      </w:tr>
    </w:tbl>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br/>
      </w:r>
      <w:proofErr w:type="gramStart"/>
      <w:r w:rsidRPr="00FC139C">
        <w:rPr>
          <w:rFonts w:ascii="Times New Roman" w:eastAsia="Times New Roman" w:hAnsi="Times New Roman" w:cs="Times New Roman"/>
          <w:color w:val="212121"/>
          <w:sz w:val="21"/>
          <w:szCs w:val="21"/>
          <w:lang w:eastAsia="ru-RU"/>
        </w:rPr>
        <w:t>Ш</w:t>
      </w:r>
      <w:proofErr w:type="gramEnd"/>
      <w:r w:rsidRPr="00FC139C">
        <w:rPr>
          <w:rFonts w:ascii="Times New Roman" w:eastAsia="Times New Roman" w:hAnsi="Times New Roman" w:cs="Times New Roman"/>
          <w:color w:val="212121"/>
          <w:sz w:val="21"/>
          <w:szCs w:val="21"/>
          <w:lang w:eastAsia="ru-RU"/>
        </w:rPr>
        <w:t xml:space="preserve"> У Ö М</w:t>
      </w:r>
      <w:r w:rsidRPr="00FC139C">
        <w:rPr>
          <w:rFonts w:ascii="Times New Roman" w:eastAsia="Times New Roman" w:hAnsi="Times New Roman" w:cs="Times New Roman"/>
          <w:color w:val="212121"/>
          <w:sz w:val="21"/>
          <w:szCs w:val="21"/>
          <w:lang w:eastAsia="ru-RU"/>
        </w:rPr>
        <w:br/>
      </w:r>
      <w:r w:rsidRPr="00FC139C">
        <w:rPr>
          <w:rFonts w:ascii="Times New Roman" w:eastAsia="Times New Roman" w:hAnsi="Times New Roman" w:cs="Times New Roman"/>
          <w:color w:val="212121"/>
          <w:sz w:val="21"/>
          <w:szCs w:val="21"/>
          <w:lang w:eastAsia="ru-RU"/>
        </w:rPr>
        <w:br/>
        <w:t>П О С Т А Н О В Л Е Н И Е</w:t>
      </w:r>
    </w:p>
    <w:p w:rsidR="00FC139C" w:rsidRPr="00FC139C" w:rsidRDefault="00FC139C" w:rsidP="00FC139C">
      <w:pPr>
        <w:shd w:val="clear" w:color="auto" w:fill="FFFFFF"/>
        <w:spacing w:after="0" w:line="240" w:lineRule="auto"/>
        <w:jc w:val="center"/>
        <w:outlineLvl w:val="2"/>
        <w:rPr>
          <w:rFonts w:ascii="Times New Roman" w:eastAsia="Times New Roman" w:hAnsi="Times New Roman" w:cs="Times New Roman"/>
          <w:b/>
          <w:bCs/>
          <w:color w:val="A32925"/>
          <w:sz w:val="27"/>
          <w:szCs w:val="27"/>
          <w:lang w:eastAsia="ru-RU"/>
        </w:rPr>
      </w:pPr>
      <w:r w:rsidRPr="00FC139C">
        <w:rPr>
          <w:rFonts w:ascii="Times New Roman" w:eastAsia="Times New Roman" w:hAnsi="Times New Roman" w:cs="Times New Roman"/>
          <w:b/>
          <w:bCs/>
          <w:color w:val="A32925"/>
          <w:sz w:val="27"/>
          <w:szCs w:val="27"/>
          <w:lang w:eastAsia="ru-RU"/>
        </w:rPr>
        <w:t> </w:t>
      </w:r>
    </w:p>
    <w:p w:rsidR="00FC139C" w:rsidRPr="00FC139C" w:rsidRDefault="00FC139C" w:rsidP="00FC139C">
      <w:pPr>
        <w:shd w:val="clear" w:color="auto" w:fill="FFFFFF"/>
        <w:spacing w:after="0" w:line="240" w:lineRule="auto"/>
        <w:jc w:val="center"/>
        <w:outlineLvl w:val="3"/>
        <w:rPr>
          <w:rFonts w:ascii="Times New Roman" w:eastAsia="Times New Roman" w:hAnsi="Times New Roman" w:cs="Times New Roman"/>
          <w:b/>
          <w:bCs/>
          <w:color w:val="A32925"/>
          <w:sz w:val="24"/>
          <w:szCs w:val="24"/>
          <w:lang w:eastAsia="ru-RU"/>
        </w:rPr>
      </w:pPr>
      <w:r w:rsidRPr="00FC139C">
        <w:rPr>
          <w:rFonts w:ascii="Times New Roman" w:eastAsia="Times New Roman" w:hAnsi="Times New Roman" w:cs="Times New Roman"/>
          <w:b/>
          <w:bCs/>
          <w:color w:val="A32925"/>
          <w:sz w:val="24"/>
          <w:szCs w:val="24"/>
          <w:lang w:eastAsia="ru-RU"/>
        </w:rPr>
        <w:t xml:space="preserve">Республика Коми, с. </w:t>
      </w:r>
      <w:proofErr w:type="spellStart"/>
      <w:r w:rsidRPr="00FC139C">
        <w:rPr>
          <w:rFonts w:ascii="Times New Roman" w:eastAsia="Times New Roman" w:hAnsi="Times New Roman" w:cs="Times New Roman"/>
          <w:b/>
          <w:bCs/>
          <w:color w:val="A32925"/>
          <w:sz w:val="24"/>
          <w:szCs w:val="24"/>
          <w:lang w:eastAsia="ru-RU"/>
        </w:rPr>
        <w:t>Куръя</w:t>
      </w:r>
      <w:proofErr w:type="spellEnd"/>
    </w:p>
    <w:p w:rsidR="00FC139C" w:rsidRPr="00FC139C" w:rsidRDefault="00FC139C" w:rsidP="00FC139C">
      <w:pPr>
        <w:shd w:val="clear" w:color="auto" w:fill="FFFFFF"/>
        <w:spacing w:after="0" w:line="240" w:lineRule="auto"/>
        <w:jc w:val="center"/>
        <w:outlineLvl w:val="3"/>
        <w:rPr>
          <w:rFonts w:ascii="Times New Roman" w:eastAsia="Times New Roman" w:hAnsi="Times New Roman" w:cs="Times New Roman"/>
          <w:b/>
          <w:bCs/>
          <w:color w:val="A32925"/>
          <w:sz w:val="24"/>
          <w:szCs w:val="24"/>
          <w:lang w:eastAsia="ru-RU"/>
        </w:rPr>
      </w:pPr>
      <w:r w:rsidRPr="00FC139C">
        <w:rPr>
          <w:rFonts w:ascii="Times New Roman" w:eastAsia="Times New Roman" w:hAnsi="Times New Roman" w:cs="Times New Roman"/>
          <w:b/>
          <w:bCs/>
          <w:color w:val="A32925"/>
          <w:sz w:val="24"/>
          <w:szCs w:val="24"/>
          <w:lang w:eastAsia="ru-RU"/>
        </w:rPr>
        <w:t> </w:t>
      </w:r>
    </w:p>
    <w:p w:rsidR="00FC139C" w:rsidRPr="00FC139C" w:rsidRDefault="00FC139C" w:rsidP="00FC139C">
      <w:pPr>
        <w:shd w:val="clear" w:color="auto" w:fill="FFFFFF"/>
        <w:spacing w:after="0" w:line="240" w:lineRule="auto"/>
        <w:jc w:val="center"/>
        <w:outlineLvl w:val="3"/>
        <w:rPr>
          <w:rFonts w:ascii="Times New Roman" w:eastAsia="Times New Roman" w:hAnsi="Times New Roman" w:cs="Times New Roman"/>
          <w:b/>
          <w:bCs/>
          <w:color w:val="A32925"/>
          <w:sz w:val="24"/>
          <w:szCs w:val="24"/>
          <w:lang w:eastAsia="ru-RU"/>
        </w:rPr>
      </w:pPr>
      <w:r w:rsidRPr="00FC139C">
        <w:rPr>
          <w:rFonts w:ascii="Times New Roman" w:eastAsia="Times New Roman" w:hAnsi="Times New Roman" w:cs="Times New Roman"/>
          <w:b/>
          <w:bCs/>
          <w:color w:val="A32925"/>
          <w:sz w:val="24"/>
          <w:szCs w:val="24"/>
          <w:lang w:eastAsia="ru-RU"/>
        </w:rPr>
        <w:t>от 10 февраля 2021 г.                                                                              № 2/20</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FF0000"/>
          <w:sz w:val="21"/>
          <w:szCs w:val="21"/>
          <w:lang w:eastAsia="ru-RU"/>
        </w:rPr>
        <w:t> </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О некоторых вопросах предоставления в аренду муниципального имущества МО СП «</w:t>
      </w:r>
      <w:proofErr w:type="spellStart"/>
      <w:r w:rsidRPr="00FC139C">
        <w:rPr>
          <w:rFonts w:ascii="Times New Roman" w:eastAsia="Times New Roman" w:hAnsi="Times New Roman" w:cs="Times New Roman"/>
          <w:b/>
          <w:bCs/>
          <w:color w:val="212121"/>
          <w:sz w:val="21"/>
          <w:szCs w:val="21"/>
          <w:lang w:eastAsia="ru-RU"/>
        </w:rPr>
        <w:t>Куръя</w:t>
      </w:r>
      <w:proofErr w:type="spellEnd"/>
      <w:r w:rsidRPr="00FC139C">
        <w:rPr>
          <w:rFonts w:ascii="Times New Roman" w:eastAsia="Times New Roman" w:hAnsi="Times New Roman" w:cs="Times New Roman"/>
          <w:b/>
          <w:bCs/>
          <w:color w:val="212121"/>
          <w:sz w:val="21"/>
          <w:szCs w:val="21"/>
          <w:lang w:eastAsia="ru-RU"/>
        </w:rPr>
        <w:t>»</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В соответствии с Федеральным законом от 24 июля 2007 г. №209-ФЗ «О развитии малого и среднего предпринимательства в Российской Федерации», администрация МО СП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ПОСТАНОВЛЯЕТ:</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C139C">
        <w:rPr>
          <w:rFonts w:ascii="Times New Roman" w:eastAsia="Times New Roman" w:hAnsi="Times New Roman" w:cs="Times New Roman"/>
          <w:color w:val="212121"/>
          <w:sz w:val="21"/>
          <w:szCs w:val="21"/>
          <w:lang w:eastAsia="ru-RU"/>
        </w:rPr>
        <w:t>1.Утвердить Порядок предоставления в аренду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включенного в перечень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w:t>
      </w:r>
      <w:proofErr w:type="gramEnd"/>
      <w:r w:rsidRPr="00FC139C">
        <w:rPr>
          <w:rFonts w:ascii="Times New Roman" w:eastAsia="Times New Roman" w:hAnsi="Times New Roman" w:cs="Times New Roman"/>
          <w:color w:val="212121"/>
          <w:sz w:val="21"/>
          <w:szCs w:val="21"/>
          <w:lang w:eastAsia="ru-RU"/>
        </w:rPr>
        <w:t xml:space="preserve">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согласно приложению к настоящему постановлению.</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   2. </w:t>
      </w:r>
      <w:proofErr w:type="gramStart"/>
      <w:r w:rsidRPr="00FC139C">
        <w:rPr>
          <w:rFonts w:ascii="Times New Roman" w:eastAsia="Times New Roman" w:hAnsi="Times New Roman" w:cs="Times New Roman"/>
          <w:color w:val="212121"/>
          <w:sz w:val="21"/>
          <w:szCs w:val="21"/>
          <w:lang w:eastAsia="ru-RU"/>
        </w:rPr>
        <w:t>Отменить постановление от 08.04.2019 г. № 4/18 «Об утверждении Порядка предоставления в аренду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включенного в перечень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3. Настоящее постановление вступает в силу со дня его официального опубликования (обнародования).</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4. </w:t>
      </w:r>
      <w:proofErr w:type="gramStart"/>
      <w:r w:rsidRPr="00FC139C">
        <w:rPr>
          <w:rFonts w:ascii="Times New Roman" w:eastAsia="Times New Roman" w:hAnsi="Times New Roman" w:cs="Times New Roman"/>
          <w:color w:val="212121"/>
          <w:sz w:val="21"/>
          <w:szCs w:val="21"/>
          <w:lang w:eastAsia="ru-RU"/>
        </w:rPr>
        <w:t>Контроль за</w:t>
      </w:r>
      <w:proofErr w:type="gramEnd"/>
      <w:r w:rsidRPr="00FC139C">
        <w:rPr>
          <w:rFonts w:ascii="Times New Roman" w:eastAsia="Times New Roman" w:hAnsi="Times New Roman" w:cs="Times New Roman"/>
          <w:color w:val="212121"/>
          <w:sz w:val="21"/>
          <w:szCs w:val="21"/>
          <w:lang w:eastAsia="ru-RU"/>
        </w:rPr>
        <w:t xml:space="preserve"> исполнением настоящего постановления оставляю за собой.</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Глава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xml:space="preserve">»          ______________________ </w:t>
      </w:r>
      <w:proofErr w:type="spellStart"/>
      <w:r w:rsidRPr="00FC139C">
        <w:rPr>
          <w:rFonts w:ascii="Times New Roman" w:eastAsia="Times New Roman" w:hAnsi="Times New Roman" w:cs="Times New Roman"/>
          <w:color w:val="212121"/>
          <w:sz w:val="21"/>
          <w:szCs w:val="21"/>
          <w:lang w:eastAsia="ru-RU"/>
        </w:rPr>
        <w:t>О.В.Собянин</w:t>
      </w:r>
      <w:proofErr w:type="spellEnd"/>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Default="00FC139C">
      <w:pP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br w:type="page"/>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lastRenderedPageBreak/>
        <w:t>УТВЕРЖДЕН</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постановлением администрации</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СП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(приложение)</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от 10 февраля 2021г. № 2/20</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Порядок</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FC139C">
        <w:rPr>
          <w:rFonts w:ascii="Times New Roman" w:eastAsia="Times New Roman" w:hAnsi="Times New Roman" w:cs="Times New Roman"/>
          <w:color w:val="212121"/>
          <w:sz w:val="21"/>
          <w:szCs w:val="21"/>
          <w:lang w:eastAsia="ru-RU"/>
        </w:rPr>
        <w:t>предоставления в аренду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включенного в перечень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w:t>
      </w:r>
      <w:proofErr w:type="gramEnd"/>
      <w:r w:rsidRPr="00FC139C">
        <w:rPr>
          <w:rFonts w:ascii="Times New Roman" w:eastAsia="Times New Roman" w:hAnsi="Times New Roman" w:cs="Times New Roman"/>
          <w:color w:val="212121"/>
          <w:sz w:val="21"/>
          <w:szCs w:val="21"/>
          <w:lang w:eastAsia="ru-RU"/>
        </w:rPr>
        <w:t xml:space="preserve">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I. Общие положения</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1.                       </w:t>
      </w:r>
      <w:proofErr w:type="gramStart"/>
      <w:r w:rsidRPr="00FC139C">
        <w:rPr>
          <w:rFonts w:ascii="Times New Roman" w:eastAsia="Times New Roman" w:hAnsi="Times New Roman" w:cs="Times New Roman"/>
          <w:color w:val="212121"/>
          <w:sz w:val="21"/>
          <w:szCs w:val="21"/>
          <w:lang w:eastAsia="ru-RU"/>
        </w:rPr>
        <w:t>Настоящий Порядок определяет механизм предоставления в аренду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включенного в перечень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w:t>
      </w:r>
      <w:proofErr w:type="gramEnd"/>
      <w:r w:rsidRPr="00FC139C">
        <w:rPr>
          <w:rFonts w:ascii="Times New Roman" w:eastAsia="Times New Roman" w:hAnsi="Times New Roman" w:cs="Times New Roman"/>
          <w:color w:val="212121"/>
          <w:sz w:val="21"/>
          <w:szCs w:val="21"/>
          <w:lang w:eastAsia="ru-RU"/>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proofErr w:type="gramStart"/>
      <w:r w:rsidRPr="00FC139C">
        <w:rPr>
          <w:rFonts w:ascii="Times New Roman" w:eastAsia="Times New Roman" w:hAnsi="Times New Roman" w:cs="Times New Roman"/>
          <w:color w:val="212121"/>
          <w:sz w:val="21"/>
          <w:szCs w:val="21"/>
          <w:lang w:eastAsia="ru-RU"/>
        </w:rPr>
        <w:t xml:space="preserve">( </w:t>
      </w:r>
      <w:proofErr w:type="gramEnd"/>
      <w:r w:rsidRPr="00FC139C">
        <w:rPr>
          <w:rFonts w:ascii="Times New Roman" w:eastAsia="Times New Roman" w:hAnsi="Times New Roman" w:cs="Times New Roman"/>
          <w:color w:val="212121"/>
          <w:sz w:val="21"/>
          <w:szCs w:val="21"/>
          <w:lang w:eastAsia="ru-RU"/>
        </w:rPr>
        <w:t>в том числе по льготным ставкам арендной платы) (далее – в аренду).</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II. Порядок Предоставления субъектам малого и среднего</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предпринимательства в аренду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включенного в Перечень, за исключением земельных участков</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2.                       Предоставление субъектам малого и среднего предпринимательства (</w:t>
      </w:r>
      <w:proofErr w:type="spellStart"/>
      <w:r w:rsidRPr="00FC139C">
        <w:rPr>
          <w:rFonts w:ascii="Times New Roman" w:eastAsia="Times New Roman" w:hAnsi="Times New Roman" w:cs="Times New Roman"/>
          <w:color w:val="212121"/>
          <w:sz w:val="21"/>
          <w:szCs w:val="21"/>
          <w:lang w:eastAsia="ru-RU"/>
        </w:rPr>
        <w:t>далее-субъекты</w:t>
      </w:r>
      <w:proofErr w:type="spellEnd"/>
      <w:r w:rsidRPr="00FC139C">
        <w:rPr>
          <w:rFonts w:ascii="Times New Roman" w:eastAsia="Times New Roman" w:hAnsi="Times New Roman" w:cs="Times New Roman"/>
          <w:color w:val="212121"/>
          <w:sz w:val="21"/>
          <w:szCs w:val="21"/>
          <w:lang w:eastAsia="ru-RU"/>
        </w:rPr>
        <w:t xml:space="preserve"> МСП) в аренду имущества, включенного в Перечень, за исключением земельных участков, является муниципальной преференцией. Имущество предоставляется субъектам МСП без проведения торгов и не требует предварительного согласия в письменной форме антимонопольного органа.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3.                       Муниципальное имущество, включенное в Перечень, предоставляется в аренду правообладателем имущества, которым является:</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      в отношении имущества, составляющего муниципальную казну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 администрация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2)      в отношении имущества, закрепленного на праве оперативного управления, – муниципальные учреждения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3)      в отношении имущества, закрепленного на праве хозяйственного ведения, – муниципальные унитарные предприятия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4)      Муниципальное имущество, включенное в Перечень, предоставляется в аренду субъектам МСП, соответствующим условиям, установленным Федеральным законом «О развитии малого и среднего предпринимательства в Российской Федерации» (далее - Федеральный закон), а так же:</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1) не </w:t>
      </w:r>
      <w:proofErr w:type="gramStart"/>
      <w:r w:rsidRPr="00FC139C">
        <w:rPr>
          <w:rFonts w:ascii="Times New Roman" w:eastAsia="Times New Roman" w:hAnsi="Times New Roman" w:cs="Times New Roman"/>
          <w:color w:val="212121"/>
          <w:sz w:val="21"/>
          <w:szCs w:val="21"/>
          <w:lang w:eastAsia="ru-RU"/>
        </w:rPr>
        <w:t>имеющим</w:t>
      </w:r>
      <w:proofErr w:type="gramEnd"/>
      <w:r w:rsidRPr="00FC139C">
        <w:rPr>
          <w:rFonts w:ascii="Times New Roman" w:eastAsia="Times New Roman" w:hAnsi="Times New Roman" w:cs="Times New Roman"/>
          <w:color w:val="212121"/>
          <w:sz w:val="21"/>
          <w:szCs w:val="21"/>
          <w:lang w:eastAsia="ru-RU"/>
        </w:rPr>
        <w:t xml:space="preserve">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2) не имеющим задолженности по договорам аренды или иным договорам по передаче права владения и (или) пользования;</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3) не </w:t>
      </w:r>
      <w:proofErr w:type="gramStart"/>
      <w:r w:rsidRPr="00FC139C">
        <w:rPr>
          <w:rFonts w:ascii="Times New Roman" w:eastAsia="Times New Roman" w:hAnsi="Times New Roman" w:cs="Times New Roman"/>
          <w:color w:val="212121"/>
          <w:sz w:val="21"/>
          <w:szCs w:val="21"/>
          <w:lang w:eastAsia="ru-RU"/>
        </w:rPr>
        <w:t>находящимся</w:t>
      </w:r>
      <w:proofErr w:type="gramEnd"/>
      <w:r w:rsidRPr="00FC139C">
        <w:rPr>
          <w:rFonts w:ascii="Times New Roman" w:eastAsia="Times New Roman" w:hAnsi="Times New Roman" w:cs="Times New Roman"/>
          <w:color w:val="212121"/>
          <w:sz w:val="21"/>
          <w:szCs w:val="21"/>
          <w:lang w:eastAsia="ru-RU"/>
        </w:rPr>
        <w:t xml:space="preserve"> в стадии ликвидации, реорганизации или банкротства.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Из числа получателей имущественной поддержки исключаются субъекты МСП, указанные в части 3 статьи 14 Федерального закона.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4.                    Для заключения договора аренды муниципального имущества, включенного в Перечень, необходимы следующие документы:</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lastRenderedPageBreak/>
        <w:t>1)            заявление о предоставлении в аренду муниципального имущества, включенного в Перечень, по установленной форме (приложение 1);</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2)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3)            сведения о том, что юридическое лицо (индивидуальный предприниматель) не находится в стадии ликвидации, реорганизации, банкротства;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4)            сведения из Единого реестра субъектов малого и среднего предпринимательства.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           5.1. </w:t>
      </w:r>
      <w:proofErr w:type="gramStart"/>
      <w:r w:rsidRPr="00FC139C">
        <w:rPr>
          <w:rFonts w:ascii="Times New Roman" w:eastAsia="Times New Roman" w:hAnsi="Times New Roman" w:cs="Times New Roman"/>
          <w:color w:val="212121"/>
          <w:sz w:val="21"/>
          <w:szCs w:val="21"/>
          <w:lang w:eastAsia="ru-RU"/>
        </w:rPr>
        <w:t>Для заключения договора аренды в отношении имущества, закрепленного на праве оперативного управления или хозяйственного ведения за муниципальными учреждениями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муниципальным унитарным предприятием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документы, указанные в </w:t>
      </w:r>
      <w:hyperlink r:id="rId4" w:anchor="Par38" w:history="1">
        <w:r w:rsidRPr="00FC139C">
          <w:rPr>
            <w:rFonts w:ascii="Times New Roman" w:eastAsia="Times New Roman" w:hAnsi="Times New Roman" w:cs="Times New Roman"/>
            <w:color w:val="A32925"/>
            <w:sz w:val="21"/>
            <w:u w:val="single"/>
            <w:lang w:eastAsia="ru-RU"/>
          </w:rPr>
          <w:t>подпунктах 1</w:t>
        </w:r>
      </w:hyperlink>
      <w:r w:rsidRPr="00FC139C">
        <w:rPr>
          <w:rFonts w:ascii="Times New Roman" w:eastAsia="Times New Roman" w:hAnsi="Times New Roman" w:cs="Times New Roman"/>
          <w:color w:val="212121"/>
          <w:sz w:val="21"/>
          <w:szCs w:val="21"/>
          <w:lang w:eastAsia="ru-RU"/>
        </w:rPr>
        <w:t> - 3 пункта 5 настоящего Порядка, представляются субъектами малого и среднего предпринимательства в адрес Балансодержателя самостоятельно.</w:t>
      </w:r>
      <w:proofErr w:type="gramEnd"/>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5.2. Для заключения договора аренды в отношении имущества, составляющего муниципальную казну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документы, указанные в </w:t>
      </w:r>
      <w:hyperlink r:id="rId5" w:anchor="Par38" w:history="1">
        <w:r w:rsidRPr="00FC139C">
          <w:rPr>
            <w:rFonts w:ascii="Times New Roman" w:eastAsia="Times New Roman" w:hAnsi="Times New Roman" w:cs="Times New Roman"/>
            <w:color w:val="A32925"/>
            <w:sz w:val="21"/>
            <w:u w:val="single"/>
            <w:lang w:eastAsia="ru-RU"/>
          </w:rPr>
          <w:t>подпунктах 1</w:t>
        </w:r>
      </w:hyperlink>
      <w:r w:rsidRPr="00FC139C">
        <w:rPr>
          <w:rFonts w:ascii="Times New Roman" w:eastAsia="Times New Roman" w:hAnsi="Times New Roman" w:cs="Times New Roman"/>
          <w:color w:val="212121"/>
          <w:sz w:val="21"/>
          <w:szCs w:val="21"/>
          <w:lang w:eastAsia="ru-RU"/>
        </w:rPr>
        <w:t> и 3 пункта 5 настоящего Порядка, представляются субъектами малого и среднего предпринимательства в адрес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самостоятельно.</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5.3. Сведения, указанные в подпункте 4 пункта 5 настоящего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"Интернет".</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5.4. В день поступления документов, указанных в </w:t>
      </w:r>
      <w:hyperlink r:id="rId6" w:anchor="P33" w:history="1">
        <w:r w:rsidRPr="00FC139C">
          <w:rPr>
            <w:rFonts w:ascii="Times New Roman" w:eastAsia="Times New Roman" w:hAnsi="Times New Roman" w:cs="Times New Roman"/>
            <w:color w:val="A32925"/>
            <w:sz w:val="21"/>
            <w:u w:val="single"/>
            <w:lang w:eastAsia="ru-RU"/>
          </w:rPr>
          <w:t>подпунктах 1</w:t>
        </w:r>
      </w:hyperlink>
      <w:r w:rsidRPr="00FC139C">
        <w:rPr>
          <w:rFonts w:ascii="Times New Roman" w:eastAsia="Times New Roman" w:hAnsi="Times New Roman" w:cs="Times New Roman"/>
          <w:color w:val="212121"/>
          <w:sz w:val="21"/>
          <w:szCs w:val="21"/>
          <w:lang w:eastAsia="ru-RU"/>
        </w:rPr>
        <w:t>-4    пункта 5,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r:id="rId7" w:anchor="P33" w:history="1">
        <w:r w:rsidRPr="00FC139C">
          <w:rPr>
            <w:rFonts w:ascii="Times New Roman" w:eastAsia="Times New Roman" w:hAnsi="Times New Roman" w:cs="Times New Roman"/>
            <w:color w:val="A32925"/>
            <w:sz w:val="21"/>
            <w:u w:val="single"/>
            <w:lang w:eastAsia="ru-RU"/>
          </w:rPr>
          <w:t>подпунктах 1</w:t>
        </w:r>
      </w:hyperlink>
      <w:r w:rsidRPr="00FC139C">
        <w:rPr>
          <w:rFonts w:ascii="Times New Roman" w:eastAsia="Times New Roman" w:hAnsi="Times New Roman" w:cs="Times New Roman"/>
          <w:color w:val="212121"/>
          <w:sz w:val="21"/>
          <w:szCs w:val="21"/>
          <w:lang w:eastAsia="ru-RU"/>
        </w:rPr>
        <w:t xml:space="preserve">-4 пункта 5,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w:t>
      </w:r>
      <w:proofErr w:type="gramStart"/>
      <w:r w:rsidRPr="00FC139C">
        <w:rPr>
          <w:rFonts w:ascii="Times New Roman" w:eastAsia="Times New Roman" w:hAnsi="Times New Roman" w:cs="Times New Roman"/>
          <w:color w:val="212121"/>
          <w:sz w:val="21"/>
          <w:szCs w:val="21"/>
          <w:lang w:eastAsia="ru-RU"/>
        </w:rPr>
        <w:t>с даты поступления</w:t>
      </w:r>
      <w:proofErr w:type="gramEnd"/>
      <w:r w:rsidRPr="00FC139C">
        <w:rPr>
          <w:rFonts w:ascii="Times New Roman" w:eastAsia="Times New Roman" w:hAnsi="Times New Roman" w:cs="Times New Roman"/>
          <w:color w:val="212121"/>
          <w:sz w:val="21"/>
          <w:szCs w:val="21"/>
          <w:lang w:eastAsia="ru-RU"/>
        </w:rPr>
        <w:t xml:space="preserve">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5.5. Сведения, содержащиеся в документах, указанных в </w:t>
      </w:r>
      <w:hyperlink r:id="rId8" w:anchor="P35" w:history="1">
        <w:r w:rsidRPr="00FC139C">
          <w:rPr>
            <w:rFonts w:ascii="Times New Roman" w:eastAsia="Times New Roman" w:hAnsi="Times New Roman" w:cs="Times New Roman"/>
            <w:color w:val="A32925"/>
            <w:sz w:val="21"/>
            <w:u w:val="single"/>
            <w:lang w:eastAsia="ru-RU"/>
          </w:rPr>
          <w:t>подпункте 2</w:t>
        </w:r>
      </w:hyperlink>
      <w:r w:rsidRPr="00FC139C">
        <w:rPr>
          <w:rFonts w:ascii="Times New Roman" w:eastAsia="Times New Roman" w:hAnsi="Times New Roman" w:cs="Times New Roman"/>
          <w:color w:val="212121"/>
          <w:sz w:val="21"/>
          <w:szCs w:val="21"/>
          <w:lang w:eastAsia="ru-RU"/>
        </w:rPr>
        <w:t> пункта 5, запрашиваются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5.                  Правообладатель проверяет полноту (комплектность), оформление представленных субъектами МСП документов, установленных пунктом 5 настоящего Порядка, а также соответствие условиям, установленным пунктом </w:t>
      </w:r>
      <w:hyperlink r:id="rId9" w:anchor="P28" w:history="1">
        <w:r w:rsidRPr="00FC139C">
          <w:rPr>
            <w:rFonts w:ascii="Times New Roman" w:eastAsia="Times New Roman" w:hAnsi="Times New Roman" w:cs="Times New Roman"/>
            <w:color w:val="A32925"/>
            <w:sz w:val="21"/>
            <w:u w:val="single"/>
            <w:lang w:eastAsia="ru-RU"/>
          </w:rPr>
          <w:t>4 </w:t>
        </w:r>
      </w:hyperlink>
      <w:r w:rsidRPr="00FC139C">
        <w:rPr>
          <w:rFonts w:ascii="Times New Roman" w:eastAsia="Times New Roman" w:hAnsi="Times New Roman" w:cs="Times New Roman"/>
          <w:color w:val="212121"/>
          <w:sz w:val="21"/>
          <w:szCs w:val="21"/>
          <w:lang w:eastAsia="ru-RU"/>
        </w:rPr>
        <w:t>настоящего Порядка, принимает решение о предоставлении (отказе в предоставлении) в аренду на долгосрочной основе муниципального имущества, включенного в Перечень.</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Срок рассмотрения Правообладателем представленных субъектом МСП документов и принятия решения не может превышать 15 рабочих дней </w:t>
      </w:r>
      <w:proofErr w:type="gramStart"/>
      <w:r w:rsidRPr="00FC139C">
        <w:rPr>
          <w:rFonts w:ascii="Times New Roman" w:eastAsia="Times New Roman" w:hAnsi="Times New Roman" w:cs="Times New Roman"/>
          <w:color w:val="212121"/>
          <w:sz w:val="21"/>
          <w:szCs w:val="21"/>
          <w:lang w:eastAsia="ru-RU"/>
        </w:rPr>
        <w:t>с даты регистрации</w:t>
      </w:r>
      <w:proofErr w:type="gramEnd"/>
      <w:r w:rsidRPr="00FC139C">
        <w:rPr>
          <w:rFonts w:ascii="Times New Roman" w:eastAsia="Times New Roman" w:hAnsi="Times New Roman" w:cs="Times New Roman"/>
          <w:color w:val="212121"/>
          <w:sz w:val="21"/>
          <w:szCs w:val="21"/>
          <w:lang w:eastAsia="ru-RU"/>
        </w:rPr>
        <w:t xml:space="preserve"> представленных документов.</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В соответствии с принятым решением Правообладатель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на долгосрочной основе муниципального имущества, включенного в Перечень).</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В случае принятия решения о предоставлении в аренду муниципального имущества, включенного в Перечень, Правообладатель одновременно с письменным уведомлением направляет проект договора аренды.</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6.                  Основаниями для отказа в предоставлении в аренду муниципального имущества, включенного в Перечень, являются:</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 муниципальное имущество, включенное в Перечень, о передаче в аренду которого просит субъект МСП, находится во владении и (или) в пользован</w:t>
      </w:r>
      <w:proofErr w:type="gramStart"/>
      <w:r w:rsidRPr="00FC139C">
        <w:rPr>
          <w:rFonts w:ascii="Times New Roman" w:eastAsia="Times New Roman" w:hAnsi="Times New Roman" w:cs="Times New Roman"/>
          <w:color w:val="212121"/>
          <w:sz w:val="21"/>
          <w:szCs w:val="21"/>
          <w:lang w:eastAsia="ru-RU"/>
        </w:rPr>
        <w:t>ии у и</w:t>
      </w:r>
      <w:proofErr w:type="gramEnd"/>
      <w:r w:rsidRPr="00FC139C">
        <w:rPr>
          <w:rFonts w:ascii="Times New Roman" w:eastAsia="Times New Roman" w:hAnsi="Times New Roman" w:cs="Times New Roman"/>
          <w:color w:val="212121"/>
          <w:sz w:val="21"/>
          <w:szCs w:val="21"/>
          <w:lang w:eastAsia="ru-RU"/>
        </w:rPr>
        <w:t>ного лица;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2) неполнота (некомплектность), несоответствие предоставленных субъектами малого и среднего предпринимательства документов требованиям, установленным пунктом 5 настоящего Порядка;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3) несоответствие субъекта МСП условиям, установленным пунктом 4 настоящего Порядка.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7.                  Субъект МСП, в отношении которого принято решение об отказе в предоставлении в аренду муниципального имущества, включенного в Перечень, по основаниям, установленным </w:t>
      </w:r>
      <w:r w:rsidRPr="00FC139C">
        <w:rPr>
          <w:rFonts w:ascii="Times New Roman" w:eastAsia="Times New Roman" w:hAnsi="Times New Roman" w:cs="Times New Roman"/>
          <w:color w:val="212121"/>
          <w:sz w:val="21"/>
          <w:szCs w:val="21"/>
          <w:lang w:eastAsia="ru-RU"/>
        </w:rPr>
        <w:lastRenderedPageBreak/>
        <w:t>подпунктами 2 и 3 пункта 7 настоящего Порядка, вправе обратиться повторно после устранения выявленных недостатков на условиях, установленных настоящим Порядком.</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8.                  В случае поступления нескольких заявлений о предоставлении в аренду муниципального имущества, включенного в Перечень, при прочих равных условиях преимущественное право отдается первому обратившемуся субъекту МСП.</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9.                  В случае уклонения СМП от заключения договора аренды в тридцатидневный срок с момента направления Правообладателем в его адрес проекта договора Правообладатель принимает решение об отмене решения о предоставлении в аренду муниципального имущества, включенного в Перечень, в срок не позднее дня, следующего после дня установления факта уклонения.</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10.                О принятом решении, указанном в абзаце первом настоящего пункта, Правообладатель уведомляет субъекта МСП в срок не позднее 2 рабочих дней со дня принятия указанного решения. Отмена решения Правообладателем не препятствует субъекту МСП обратиться повторно в соответствии с настоящим Порядком.</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11.              </w:t>
      </w:r>
      <w:proofErr w:type="gramStart"/>
      <w:r w:rsidRPr="00FC139C">
        <w:rPr>
          <w:rFonts w:ascii="Times New Roman" w:eastAsia="Times New Roman" w:hAnsi="Times New Roman" w:cs="Times New Roman"/>
          <w:color w:val="212121"/>
          <w:sz w:val="21"/>
          <w:szCs w:val="21"/>
          <w:lang w:eastAsia="ru-RU"/>
        </w:rPr>
        <w:t>Расчет арендной платы за пользование муниципальным имуществом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включенным в Перечень, производится одним из способов расчета, в результате которого будет определен наименьший размер арендной платы: на основании методики расчета арендной платы за пользование муниципальным имуществом, находящимся в собственности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либо по результатам оценки рыночной стоимости арендной платы.</w:t>
      </w:r>
      <w:proofErr w:type="gramEnd"/>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12.              Субъекты МСП, занимающиеся социально значимыми видами деятельности, перечень которых утвержден решением Совета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освобождаются от арендной платы за первый месяц использования арендуемого имущества.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13.              Договор аренды с субъектом МСП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14.              В целях </w:t>
      </w:r>
      <w:proofErr w:type="gramStart"/>
      <w:r w:rsidRPr="00FC139C">
        <w:rPr>
          <w:rFonts w:ascii="Times New Roman" w:eastAsia="Times New Roman" w:hAnsi="Times New Roman" w:cs="Times New Roman"/>
          <w:color w:val="212121"/>
          <w:sz w:val="21"/>
          <w:szCs w:val="21"/>
          <w:lang w:eastAsia="ru-RU"/>
        </w:rPr>
        <w:t>контроля за</w:t>
      </w:r>
      <w:proofErr w:type="gramEnd"/>
      <w:r w:rsidRPr="00FC139C">
        <w:rPr>
          <w:rFonts w:ascii="Times New Roman" w:eastAsia="Times New Roman" w:hAnsi="Times New Roman" w:cs="Times New Roman"/>
          <w:color w:val="212121"/>
          <w:sz w:val="21"/>
          <w:szCs w:val="21"/>
          <w:lang w:eastAsia="ru-RU"/>
        </w:rPr>
        <w:t xml:space="preserve"> целевым использованием имущества, переданного в аренду субъектам МСП, в заключаемом договоре предусматривается обязанность Правообладателя осуществлять проверки не реже двух раз в год.</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15.              При установлении факта нарушения определенных договором условий использования имущества договор аренды муниципального имущества расторгается с наложением на пользователя штрафа в размере одного ежемесячного платежа, установленного договором.</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16.              Администрация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должна отказать в предоставлении имущественной поддержки субъекту МСП, в случаях, предусмотренных частью 5 статьи 14 Федерального закона.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III. Порядок предоставления организациям, образующим</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инфраструктуру поддержки субъектов малого и среднего предпринимательства,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в аренду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b/>
          <w:bCs/>
          <w:color w:val="212121"/>
          <w:sz w:val="21"/>
          <w:szCs w:val="21"/>
          <w:lang w:eastAsia="ru-RU"/>
        </w:rPr>
        <w:t>Куръя</w:t>
      </w:r>
      <w:proofErr w:type="spellEnd"/>
      <w:r w:rsidRPr="00FC139C">
        <w:rPr>
          <w:rFonts w:ascii="Times New Roman" w:eastAsia="Times New Roman" w:hAnsi="Times New Roman" w:cs="Times New Roman"/>
          <w:b/>
          <w:bCs/>
          <w:color w:val="212121"/>
          <w:sz w:val="21"/>
          <w:szCs w:val="21"/>
          <w:lang w:eastAsia="ru-RU"/>
        </w:rPr>
        <w:t>», включенного в Перечень</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17.                   </w:t>
      </w:r>
      <w:proofErr w:type="gramStart"/>
      <w:r w:rsidRPr="00FC139C">
        <w:rPr>
          <w:rFonts w:ascii="Times New Roman" w:eastAsia="Times New Roman" w:hAnsi="Times New Roman" w:cs="Times New Roman"/>
          <w:color w:val="212121"/>
          <w:sz w:val="21"/>
          <w:szCs w:val="21"/>
          <w:lang w:eastAsia="ru-RU"/>
        </w:rPr>
        <w:t>Муниципальное имущество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w:t>
      </w:r>
      <w:hyperlink r:id="rId10" w:history="1">
        <w:r w:rsidRPr="00FC139C">
          <w:rPr>
            <w:rFonts w:ascii="Times New Roman" w:eastAsia="Times New Roman" w:hAnsi="Times New Roman" w:cs="Times New Roman"/>
            <w:color w:val="A32925"/>
            <w:sz w:val="21"/>
            <w:u w:val="single"/>
            <w:lang w:eastAsia="ru-RU"/>
          </w:rPr>
          <w:t>приказом</w:t>
        </w:r>
      </w:hyperlink>
      <w:r w:rsidRPr="00FC139C">
        <w:rPr>
          <w:rFonts w:ascii="Times New Roman" w:eastAsia="Times New Roman" w:hAnsi="Times New Roman" w:cs="Times New Roman"/>
          <w:color w:val="212121"/>
          <w:sz w:val="21"/>
          <w:szCs w:val="21"/>
          <w:lang w:eastAsia="ru-RU"/>
        </w:rPr>
        <w:t> ФАС России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FC139C">
        <w:rPr>
          <w:rFonts w:ascii="Times New Roman" w:eastAsia="Times New Roman" w:hAnsi="Times New Roman" w:cs="Times New Roman"/>
          <w:color w:val="212121"/>
          <w:sz w:val="21"/>
          <w:szCs w:val="21"/>
          <w:lang w:eastAsia="ru-RU"/>
        </w:rPr>
        <w:t xml:space="preserve"> государственного или муниципального имущества, и </w:t>
      </w:r>
      <w:proofErr w:type="gramStart"/>
      <w:r w:rsidRPr="00FC139C">
        <w:rPr>
          <w:rFonts w:ascii="Times New Roman" w:eastAsia="Times New Roman" w:hAnsi="Times New Roman" w:cs="Times New Roman"/>
          <w:color w:val="212121"/>
          <w:sz w:val="21"/>
          <w:szCs w:val="21"/>
          <w:lang w:eastAsia="ru-RU"/>
        </w:rPr>
        <w:t>перечне</w:t>
      </w:r>
      <w:proofErr w:type="gramEnd"/>
      <w:r w:rsidRPr="00FC139C">
        <w:rPr>
          <w:rFonts w:ascii="Times New Roman" w:eastAsia="Times New Roman" w:hAnsi="Times New Roman" w:cs="Times New Roman"/>
          <w:color w:val="212121"/>
          <w:sz w:val="21"/>
          <w:szCs w:val="21"/>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IV. Порядок предоставления субъектам малого и среднего</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предпринимательства в аренду земельных участков, являющихся муниципальным имуществом муниципального образования сельского поселения «</w:t>
      </w:r>
      <w:proofErr w:type="spellStart"/>
      <w:r w:rsidRPr="00FC139C">
        <w:rPr>
          <w:rFonts w:ascii="Times New Roman" w:eastAsia="Times New Roman" w:hAnsi="Times New Roman" w:cs="Times New Roman"/>
          <w:b/>
          <w:bCs/>
          <w:color w:val="212121"/>
          <w:sz w:val="21"/>
          <w:szCs w:val="21"/>
          <w:lang w:eastAsia="ru-RU"/>
        </w:rPr>
        <w:t>Куръя</w:t>
      </w:r>
      <w:proofErr w:type="spellEnd"/>
      <w:r w:rsidRPr="00FC139C">
        <w:rPr>
          <w:rFonts w:ascii="Times New Roman" w:eastAsia="Times New Roman" w:hAnsi="Times New Roman" w:cs="Times New Roman"/>
          <w:b/>
          <w:bCs/>
          <w:color w:val="212121"/>
          <w:sz w:val="21"/>
          <w:szCs w:val="21"/>
          <w:lang w:eastAsia="ru-RU"/>
        </w:rPr>
        <w:t>», включенных в Перечень</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18.                   Предоставление в аренду земельных участков, являющихся муниципальным имуществом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включенных в Перечень, осуществляется в соответствии с положениями </w:t>
      </w:r>
      <w:hyperlink r:id="rId11" w:history="1">
        <w:r w:rsidRPr="00FC139C">
          <w:rPr>
            <w:rFonts w:ascii="Times New Roman" w:eastAsia="Times New Roman" w:hAnsi="Times New Roman" w:cs="Times New Roman"/>
            <w:color w:val="A32925"/>
            <w:sz w:val="21"/>
            <w:u w:val="single"/>
            <w:lang w:eastAsia="ru-RU"/>
          </w:rPr>
          <w:t>главы V.1</w:t>
        </w:r>
      </w:hyperlink>
      <w:r w:rsidRPr="00FC139C">
        <w:rPr>
          <w:rFonts w:ascii="Times New Roman" w:eastAsia="Times New Roman" w:hAnsi="Times New Roman" w:cs="Times New Roman"/>
          <w:color w:val="212121"/>
          <w:sz w:val="21"/>
          <w:szCs w:val="21"/>
          <w:lang w:eastAsia="ru-RU"/>
        </w:rPr>
        <w:t> Земельного кодекса Российской Федерации.</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lastRenderedPageBreak/>
        <w:t>V. Порядок предоставления физическим лицам, не являющимся             индивидуальными предпринимателями и применяющим специальный</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налоговый режим «Налог на профессиональный доход», в аренду</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b/>
          <w:bCs/>
          <w:color w:val="212121"/>
          <w:sz w:val="21"/>
          <w:szCs w:val="21"/>
          <w:lang w:eastAsia="ru-RU"/>
        </w:rPr>
        <w:t>Куръя</w:t>
      </w:r>
      <w:proofErr w:type="spellEnd"/>
      <w:r w:rsidRPr="00FC139C">
        <w:rPr>
          <w:rFonts w:ascii="Times New Roman" w:eastAsia="Times New Roman" w:hAnsi="Times New Roman" w:cs="Times New Roman"/>
          <w:b/>
          <w:bCs/>
          <w:color w:val="212121"/>
          <w:sz w:val="21"/>
          <w:szCs w:val="21"/>
          <w:lang w:eastAsia="ru-RU"/>
        </w:rPr>
        <w:t>», включенного в Перечень</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 </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19.                   Предоставление физическим лицам, применяющим специальный налоговый режим, соответствующим условиям, установленным Федеральным законом, в аренду муниципального имущества муниципального образования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включенного в Перечень, осуществляется в соответствии с разделом II настоящего порядка.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Для заключения договора аренды физические лица, применяющие специальный налоговый режим предоставляют Правообладателю заявление по форме согласно приложению 1 к настоящему Порядку.</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Приложение 1</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к Порядку предоставления в аренду муниципального имущества</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МО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 включенного в перечень</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муниципального имущества МО 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proofErr w:type="gramStart"/>
      <w:r w:rsidRPr="00FC139C">
        <w:rPr>
          <w:rFonts w:ascii="Times New Roman" w:eastAsia="Times New Roman" w:hAnsi="Times New Roman" w:cs="Times New Roman"/>
          <w:color w:val="212121"/>
          <w:sz w:val="21"/>
          <w:szCs w:val="21"/>
          <w:lang w:eastAsia="ru-RU"/>
        </w:rPr>
        <w:t>свободного от прав третьих лиц (за исключением права хозяйственного</w:t>
      </w:r>
      <w:proofErr w:type="gramEnd"/>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ведения, права оперативного управления, а также имущественных прав</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субъектов малого и среднего предпринимательства), в целях предоставления</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его на долгосрочной основе во владение и (или) в пользование</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субъектам малого и среднего предпринимательства и организациям,</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образующим инфраструктуру поддержки субъектов малого и среднего</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предпринимательства, и физическим лицам, не являющимся индивидуальными</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предпринимателями и </w:t>
      </w:r>
      <w:proofErr w:type="gramStart"/>
      <w:r w:rsidRPr="00FC139C">
        <w:rPr>
          <w:rFonts w:ascii="Times New Roman" w:eastAsia="Times New Roman" w:hAnsi="Times New Roman" w:cs="Times New Roman"/>
          <w:color w:val="212121"/>
          <w:sz w:val="21"/>
          <w:szCs w:val="21"/>
          <w:lang w:eastAsia="ru-RU"/>
        </w:rPr>
        <w:t>применяющим</w:t>
      </w:r>
      <w:proofErr w:type="gramEnd"/>
      <w:r w:rsidRPr="00FC139C">
        <w:rPr>
          <w:rFonts w:ascii="Times New Roman" w:eastAsia="Times New Roman" w:hAnsi="Times New Roman" w:cs="Times New Roman"/>
          <w:color w:val="212121"/>
          <w:sz w:val="21"/>
          <w:szCs w:val="21"/>
          <w:lang w:eastAsia="ru-RU"/>
        </w:rPr>
        <w:t xml:space="preserve"> специальный налоговый режим</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proofErr w:type="gramStart"/>
      <w:r w:rsidRPr="00FC139C">
        <w:rPr>
          <w:rFonts w:ascii="Times New Roman" w:eastAsia="Times New Roman" w:hAnsi="Times New Roman" w:cs="Times New Roman"/>
          <w:color w:val="212121"/>
          <w:sz w:val="21"/>
          <w:szCs w:val="21"/>
          <w:lang w:eastAsia="ru-RU"/>
        </w:rPr>
        <w:t>«Налог на профессиональный доход» (в том числе по льготным</w:t>
      </w:r>
      <w:proofErr w:type="gramEnd"/>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ставкам арендной платы)</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Главе муниципального образования</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сельского поселения «</w:t>
      </w:r>
      <w:proofErr w:type="spellStart"/>
      <w:r w:rsidRPr="00FC139C">
        <w:rPr>
          <w:rFonts w:ascii="Times New Roman" w:eastAsia="Times New Roman" w:hAnsi="Times New Roman" w:cs="Times New Roman"/>
          <w:color w:val="212121"/>
          <w:sz w:val="21"/>
          <w:szCs w:val="21"/>
          <w:lang w:eastAsia="ru-RU"/>
        </w:rPr>
        <w:t>Куръя</w:t>
      </w:r>
      <w:proofErr w:type="spellEnd"/>
      <w:r w:rsidRPr="00FC139C">
        <w:rPr>
          <w:rFonts w:ascii="Times New Roman" w:eastAsia="Times New Roman" w:hAnsi="Times New Roman" w:cs="Times New Roman"/>
          <w:color w:val="212121"/>
          <w:sz w:val="21"/>
          <w:szCs w:val="21"/>
          <w:lang w:eastAsia="ru-RU"/>
        </w:rPr>
        <w:t>»</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руководителю администрации</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от ________________________________</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________________________________</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                                         </w:t>
      </w:r>
      <w:proofErr w:type="gramStart"/>
      <w:r w:rsidRPr="00FC139C">
        <w:rPr>
          <w:rFonts w:ascii="Times New Roman" w:eastAsia="Times New Roman" w:hAnsi="Times New Roman" w:cs="Times New Roman"/>
          <w:color w:val="212121"/>
          <w:sz w:val="21"/>
          <w:szCs w:val="21"/>
          <w:lang w:eastAsia="ru-RU"/>
        </w:rPr>
        <w:t>(указывается наименование</w:t>
      </w:r>
      <w:proofErr w:type="gramEnd"/>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юридического лица,</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ИП, физического лица,</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его ИНН, адрес регистрации/</w:t>
      </w:r>
    </w:p>
    <w:p w:rsidR="00FC139C" w:rsidRPr="00FC139C" w:rsidRDefault="00FC139C" w:rsidP="00FC139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проживания, контактный телефон)</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FC139C">
        <w:rPr>
          <w:rFonts w:ascii="Times New Roman" w:eastAsia="Times New Roman" w:hAnsi="Times New Roman" w:cs="Times New Roman"/>
          <w:b/>
          <w:bCs/>
          <w:color w:val="212121"/>
          <w:sz w:val="21"/>
          <w:szCs w:val="21"/>
          <w:lang w:eastAsia="ru-RU"/>
        </w:rPr>
        <w:t>З</w:t>
      </w:r>
      <w:proofErr w:type="gramEnd"/>
      <w:r w:rsidRPr="00FC139C">
        <w:rPr>
          <w:rFonts w:ascii="Times New Roman" w:eastAsia="Times New Roman" w:hAnsi="Times New Roman" w:cs="Times New Roman"/>
          <w:b/>
          <w:bCs/>
          <w:color w:val="212121"/>
          <w:sz w:val="21"/>
          <w:szCs w:val="21"/>
          <w:lang w:eastAsia="ru-RU"/>
        </w:rPr>
        <w:t xml:space="preserve"> А Я В Л Е Н И Е</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о предоставлении в аренду муниципального имущества путем предоставления</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муниципальной преференции, не требующей предварительного согласия</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b/>
          <w:bCs/>
          <w:color w:val="212121"/>
          <w:sz w:val="21"/>
          <w:szCs w:val="21"/>
          <w:lang w:eastAsia="ru-RU"/>
        </w:rPr>
        <w:t>в письменной форме антимонопольного органа</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_______________________________________________________, прошу предоставить</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(наименование    юридического   лица, индивидуального предпринимателя, физического лица)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xml:space="preserve">муниципальную преференцию и заключить договор аренды муниципального имущества, на имущество, расположенное по </w:t>
      </w:r>
      <w:proofErr w:type="spellStart"/>
      <w:r w:rsidRPr="00FC139C">
        <w:rPr>
          <w:rFonts w:ascii="Times New Roman" w:eastAsia="Times New Roman" w:hAnsi="Times New Roman" w:cs="Times New Roman"/>
          <w:color w:val="212121"/>
          <w:sz w:val="21"/>
          <w:szCs w:val="21"/>
          <w:lang w:eastAsia="ru-RU"/>
        </w:rPr>
        <w:t>адресу:________________________________________________</w:t>
      </w:r>
      <w:proofErr w:type="spellEnd"/>
      <w:r w:rsidRPr="00FC139C">
        <w:rPr>
          <w:rFonts w:ascii="Times New Roman" w:eastAsia="Times New Roman" w:hAnsi="Times New Roman" w:cs="Times New Roman"/>
          <w:color w:val="212121"/>
          <w:sz w:val="21"/>
          <w:szCs w:val="21"/>
          <w:lang w:eastAsia="ru-RU"/>
        </w:rPr>
        <w:t>,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В настоящее время отсутствует:</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(наименование    юридического   лица   или   индивидуального предпринимателя, физического лица)</w:t>
      </w:r>
    </w:p>
    <w:p w:rsidR="00FC139C" w:rsidRPr="00FC139C" w:rsidRDefault="00FC139C" w:rsidP="00FC139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lastRenderedPageBreak/>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Приложение: ______________________________________________________________</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___________________________________________________________________________</w:t>
      </w:r>
    </w:p>
    <w:p w:rsidR="00FC139C" w:rsidRPr="00FC139C" w:rsidRDefault="00FC139C" w:rsidP="00FC139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(указываются   наименование   и   реквизиты   прилагаемых документов в соответствии с пунктом 4 Порядка, а также документы, подлежащие получению в рамках межведомственного информационного взаимодействия и которые субъект МСП, физическое лицо вправе представить по собственной инициативе).</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Дата _________________ ____________________________________</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(подпись)                           (ФИО лица, подписавшего заявление)</w:t>
      </w:r>
    </w:p>
    <w:p w:rsidR="00FC139C" w:rsidRPr="00FC139C" w:rsidRDefault="00FC139C" w:rsidP="00FC139C">
      <w:pPr>
        <w:shd w:val="clear" w:color="auto" w:fill="FFFFFF"/>
        <w:spacing w:after="0" w:line="240" w:lineRule="auto"/>
        <w:rPr>
          <w:rFonts w:ascii="Times New Roman" w:eastAsia="Times New Roman" w:hAnsi="Times New Roman" w:cs="Times New Roman"/>
          <w:color w:val="212121"/>
          <w:sz w:val="21"/>
          <w:szCs w:val="21"/>
          <w:lang w:eastAsia="ru-RU"/>
        </w:rPr>
      </w:pPr>
      <w:r w:rsidRPr="00FC139C">
        <w:rPr>
          <w:rFonts w:ascii="Times New Roman" w:eastAsia="Times New Roman" w:hAnsi="Times New Roman" w:cs="Times New Roman"/>
          <w:color w:val="212121"/>
          <w:sz w:val="21"/>
          <w:szCs w:val="21"/>
          <w:lang w:eastAsia="ru-RU"/>
        </w:rPr>
        <w:t>   </w:t>
      </w:r>
    </w:p>
    <w:p w:rsidR="00B276FD" w:rsidRPr="00FC139C" w:rsidRDefault="00B276FD" w:rsidP="00FC139C">
      <w:pPr>
        <w:spacing w:after="0"/>
        <w:rPr>
          <w:b/>
        </w:rPr>
      </w:pPr>
    </w:p>
    <w:sectPr w:rsidR="00B276FD" w:rsidRPr="00FC139C" w:rsidSect="00B27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39C"/>
    <w:rsid w:val="00B276FD"/>
    <w:rsid w:val="00FC1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FD"/>
  </w:style>
  <w:style w:type="paragraph" w:styleId="3">
    <w:name w:val="heading 3"/>
    <w:basedOn w:val="a"/>
    <w:link w:val="30"/>
    <w:uiPriority w:val="9"/>
    <w:qFormat/>
    <w:rsid w:val="00FC13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C13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139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139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C1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139C"/>
    <w:rPr>
      <w:color w:val="0000FF"/>
      <w:u w:val="single"/>
    </w:rPr>
  </w:style>
</w:styles>
</file>

<file path=word/webSettings.xml><?xml version="1.0" encoding="utf-8"?>
<w:webSettings xmlns:r="http://schemas.openxmlformats.org/officeDocument/2006/relationships" xmlns:w="http://schemas.openxmlformats.org/wordprocessingml/2006/main">
  <w:divs>
    <w:div w:id="18703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0%9C%D0%BE%D0%B8%20%D0%B4%D0%BE%D0%BA%D1%83%D0%BC%D0%B5%D0%BD%D1%82%D1%8B\%D0%A1%D0%9C%D0%9F\%D0%9D%D0%90%20%D0%A1%D0%90%D0%99%D0%A2%D0%95\%D0%BF%D1%80%D0%B8%D0%BB%D0%BE%D0%B6%D0%B5%D0%BD%D0%B8%D0%B5%20%D0%9F%D0%BE%D1%80%D1%8F%D0%B4%D0%BE%D0%BA%20%D0%BF%D1%80%D0%B5%D0%B4%D0%BE%D1%81%D1%82%D0%B0%D0%B2%D0%BB%D0%B5%D0%BD%D0%B8%D1%8F%20%D0%B2%20%D0%B0%D1%80%D0%B5%D0%BD%D0%B4%D1%83%202021%20%D0%B3..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D0%9C%D0%BE%D0%B8%20%D0%B4%D0%BE%D0%BA%D1%83%D0%BC%D0%B5%D0%BD%D1%82%D1%8B\%D0%A1%D0%9C%D0%9F\%D0%9D%D0%90%20%D0%A1%D0%90%D0%99%D0%A2%D0%95\%D0%BF%D1%80%D0%B8%D0%BB%D0%BE%D0%B6%D0%B5%D0%BD%D0%B8%D0%B5%20%D0%9F%D0%BE%D1%80%D1%8F%D0%B4%D0%BE%D0%BA%20%D0%BF%D1%80%D0%B5%D0%B4%D0%BE%D1%81%D1%82%D0%B0%D0%B2%D0%BB%D0%B5%D0%BD%D0%B8%D1%8F%20%D0%B2%20%D0%B0%D1%80%D0%B5%D0%BD%D0%B4%D1%83%202021%20%D0%B3..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0%9C%D0%BE%D0%B8%20%D0%B4%D0%BE%D0%BA%D1%83%D0%BC%D0%B5%D0%BD%D1%82%D1%8B\%D0%A1%D0%9C%D0%9F\%D0%9D%D0%90%20%D0%A1%D0%90%D0%99%D0%A2%D0%95\%D0%BF%D1%80%D0%B8%D0%BB%D0%BE%D0%B6%D0%B5%D0%BD%D0%B8%D0%B5%20%D0%9F%D0%BE%D1%80%D1%8F%D0%B4%D0%BE%D0%BA%20%D0%BF%D1%80%D0%B5%D0%B4%D0%BE%D1%81%D1%82%D0%B0%D0%B2%D0%BB%D0%B5%D0%BD%D0%B8%D1%8F%20%D0%B2%20%D0%B0%D1%80%D0%B5%D0%BD%D0%B4%D1%83%202021%20%D0%B3..doc" TargetMode="External"/><Relationship Id="rId11" Type="http://schemas.openxmlformats.org/officeDocument/2006/relationships/hyperlink" Target="consultantplus://offline/ref=88F117C5FE57A3998445DFC4DF3F66033666D4A9FD2992E9986BC5379BF723C6BBB2B213D8368C046BEBCAAB9F1F79CBCE95F29240Q55CJ" TargetMode="External"/><Relationship Id="rId5" Type="http://schemas.openxmlformats.org/officeDocument/2006/relationships/hyperlink" Target="file:///D:\%D0%9C%D0%BE%D0%B8%20%D0%B4%D0%BE%D0%BA%D1%83%D0%BC%D0%B5%D0%BD%D1%82%D1%8B\%D0%A1%D0%9C%D0%9F\%D0%9D%D0%90%20%D0%A1%D0%90%D0%99%D0%A2%D0%95\%D0%BF%D1%80%D0%B8%D0%BB%D0%BE%D0%B6%D0%B5%D0%BD%D0%B8%D0%B5%20%D0%9F%D0%BE%D1%80%D1%8F%D0%B4%D0%BE%D0%BA%20%D0%BF%D1%80%D0%B5%D0%B4%D0%BE%D1%81%D1%82%D0%B0%D0%B2%D0%BB%D0%B5%D0%BD%D0%B8%D1%8F%20%D0%B2%20%D0%B0%D1%80%D0%B5%D0%BD%D0%B4%D1%83%202021%20%D0%B3..doc" TargetMode="External"/><Relationship Id="rId10" Type="http://schemas.openxmlformats.org/officeDocument/2006/relationships/hyperlink" Target="consultantplus://offline/ref=88F117C5FE57A3998445DFC4DF3F66033662DBADF92E92E9986BC5379BF723C6A9B2EA1AD935995039B19DA69EQ15EJ" TargetMode="External"/><Relationship Id="rId4" Type="http://schemas.openxmlformats.org/officeDocument/2006/relationships/hyperlink" Target="file:///D:\%D0%9C%D0%BE%D0%B8%20%D0%B4%D0%BE%D0%BA%D1%83%D0%BC%D0%B5%D0%BD%D1%82%D1%8B\%D0%A1%D0%9C%D0%9F\%D0%9D%D0%90%20%D0%A1%D0%90%D0%99%D0%A2%D0%95\%D0%BF%D1%80%D0%B8%D0%BB%D0%BE%D0%B6%D0%B5%D0%BD%D0%B8%D0%B5%20%D0%9F%D0%BE%D1%80%D1%8F%D0%B4%D0%BE%D0%BA%20%D0%BF%D1%80%D0%B5%D0%B4%D0%BE%D1%81%D1%82%D0%B0%D0%B2%D0%BB%D0%B5%D0%BD%D0%B8%D1%8F%20%D0%B2%20%D0%B0%D1%80%D0%B5%D0%BD%D0%B4%D1%83%202021%20%D0%B3..doc" TargetMode="External"/><Relationship Id="rId9" Type="http://schemas.openxmlformats.org/officeDocument/2006/relationships/hyperlink" Target="file:///D:\%D0%9C%D0%BE%D0%B8%20%D0%B4%D0%BE%D0%BA%D1%83%D0%BC%D0%B5%D0%BD%D1%82%D1%8B\%D0%A1%D0%9C%D0%9F\%D0%9D%D0%90%20%D0%A1%D0%90%D0%99%D0%A2%D0%95\%D0%BF%D1%80%D0%B8%D0%BB%D0%BE%D0%B6%D0%B5%D0%BD%D0%B8%D0%B5%20%D0%9F%D0%BE%D1%80%D1%8F%D0%B4%D0%BE%D0%BA%20%D0%BF%D1%80%D0%B5%D0%B4%D0%BE%D1%81%D1%82%D0%B0%D0%B2%D0%BB%D0%B5%D0%BD%D0%B8%D1%8F%20%D0%B2%20%D0%B0%D1%80%D0%B5%D0%BD%D0%B4%D1%83%202021%20%D0%B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3363</Words>
  <Characters>19174</Characters>
  <Application>Microsoft Office Word</Application>
  <DocSecurity>0</DocSecurity>
  <Lines>159</Lines>
  <Paragraphs>44</Paragraphs>
  <ScaleCrop>false</ScaleCrop>
  <Company>Reanimator Extreme Edition</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Elanika</dc:creator>
  <cp:lastModifiedBy>Elanika</cp:lastModifiedBy>
  <cp:revision>1</cp:revision>
  <dcterms:created xsi:type="dcterms:W3CDTF">2022-07-19T06:36:00Z</dcterms:created>
  <dcterms:modified xsi:type="dcterms:W3CDTF">2022-07-19T06:37:00Z</dcterms:modified>
</cp:coreProperties>
</file>