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525"/>
        <w:gridCol w:w="1855"/>
      </w:tblGrid>
      <w:tr w:rsidR="00D22DB1" w:rsidRPr="00D22DB1" w:rsidTr="00D22DB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2DB1" w:rsidRPr="00D22DB1" w:rsidRDefault="00D22DB1" w:rsidP="00D2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DB1" w:rsidRPr="00D22DB1" w:rsidRDefault="00D22DB1" w:rsidP="00D2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2DB1" w:rsidRPr="00D22DB1" w:rsidRDefault="00D22DB1" w:rsidP="00D2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D22D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</w:tr>
    </w:tbl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</w:t>
      </w:r>
      <w:proofErr w:type="gram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 Ö М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</w:pPr>
      <w:r w:rsidRPr="00D22DB1"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  <w:t xml:space="preserve">Республика Коми, с. </w:t>
      </w:r>
      <w:proofErr w:type="spellStart"/>
      <w:r w:rsidRPr="00D22DB1"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  <w:t>Куръя</w:t>
      </w:r>
      <w:proofErr w:type="spellEnd"/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</w:pPr>
      <w:r w:rsidRPr="00D22DB1">
        <w:rPr>
          <w:rFonts w:ascii="Montserrat" w:eastAsia="Times New Roman" w:hAnsi="Montserrat" w:cs="Times New Roman"/>
          <w:b/>
          <w:bCs/>
          <w:color w:val="A32925"/>
          <w:sz w:val="24"/>
          <w:szCs w:val="24"/>
          <w:lang w:eastAsia="ru-RU"/>
        </w:rPr>
        <w:t>от 07 июля 2022 г.                                                                                     № 7/28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мерах имущественной поддержки субъектов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малого и среднего предпринимательства</w:t>
      </w:r>
    </w:p>
    <w:p w:rsidR="00D22DB1" w:rsidRPr="00D22DB1" w:rsidRDefault="00D22DB1" w:rsidP="00D2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 </w:t>
      </w: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пунктов «ж» и «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</w:t>
      </w:r>
      <w:proofErr w:type="spell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пункта 1 Указа Президента Российской Федерации от 16 марта 2022 г. N 121 «О мерах по обеспечению социально-экономической стабильности и защиты населения в Российской Федерации», пункта 3.6 Плана мероприятий по обеспечению развития экономики Республики Коми в условиях внешнего 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санкционного</w:t>
      </w:r>
      <w:proofErr w:type="spell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давления, утвержденного 18 марта 2022 г. Главой Республики Коми, администрация сельского поселения «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End"/>
    </w:p>
    <w:p w:rsidR="00D22DB1" w:rsidRPr="00D22DB1" w:rsidRDefault="00D22DB1" w:rsidP="00D2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22DB1" w:rsidRPr="00D22DB1" w:rsidRDefault="00D22DB1" w:rsidP="00D2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22DB1" w:rsidRPr="00D22DB1" w:rsidRDefault="00D22DB1" w:rsidP="00D22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</w:t>
      </w: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 «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 договорам аренды, заключенным в отношении муниципального имущества сельского поселения «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(за исключением земельных участков), (далее - договоры аренды), предоставленного во владение и (или) в пользование юридическим лицам и индивидуальным предпринимателям, сведения о которых включены в единый реестр субъектов малого и среднего предпринимательства в соответствии с Федеральным </w:t>
      </w:r>
      <w:hyperlink r:id="rId5" w:history="1">
        <w:r w:rsidRPr="00D22DB1">
          <w:rPr>
            <w:rFonts w:ascii="Times New Roman" w:eastAsia="Times New Roman" w:hAnsi="Times New Roman" w:cs="Times New Roman"/>
            <w:color w:val="A32925"/>
            <w:sz w:val="21"/>
            <w:u w:val="single"/>
            <w:lang w:eastAsia="ru-RU"/>
          </w:rPr>
          <w:t>законом</w:t>
        </w:r>
      </w:hyperlink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 развитии малого и среднего предпринимательства в Российской Федерации</w:t>
      </w:r>
      <w:proofErr w:type="gram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</w:t>
      </w: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социально ориентированным некоммерческим организациям, осуществляющим деятельность по социальному обслуживанию, социальной поддержке и защите граждан Российской Федерации, оказанию помощи беженцам и вынужденным переселенцам, деятельность в сфере патриотического воспитания граждан Российской Федерации, содействия развитию внутренней трудовой миграции (далее - организации и физические лица):</w:t>
      </w:r>
      <w:proofErr w:type="gramEnd"/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обеспечить в течение 30 календарных дней со дня обращения организации или физического лица заключение дополнительного соглашения, предусматривающего отсрочку внесения арендной платы, предусмотренной в период с 1 апреля 2022 года по 30 июня 2022 года включительно, и ее уплату равными частями в сроки, предусмотренные договором аренды в 2022 году, или на иных условиях, предложенных арендатором, по согласованию сторон, но не</w:t>
      </w:r>
      <w:proofErr w:type="gram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позднее 31 декабря 2023 года;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уведомить в течение 5 рабочих дней со дня вступления в силу настоящего распоряжения организации и физические лица о возможности заключения дополнительного соглашения и размещения соответствующей информации на официальном сайте администрации сельского поселения «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информационно-телекоммуникационной сети «Интернет».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 Настоящее постановление вступает в силу </w:t>
      </w: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даты подписания</w:t>
      </w:r>
      <w:proofErr w:type="gram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3.       </w:t>
      </w:r>
      <w:proofErr w:type="gram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возлагаю на себя.</w:t>
      </w:r>
    </w:p>
    <w:p w:rsidR="00D22DB1" w:rsidRPr="00D22DB1" w:rsidRDefault="00D22DB1" w:rsidP="00D22DB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»- ___________________ </w:t>
      </w:r>
      <w:proofErr w:type="spellStart"/>
      <w:r w:rsidRPr="00D22D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263577" w:rsidRPr="00D22DB1" w:rsidRDefault="00263577" w:rsidP="00D22DB1"/>
    <w:sectPr w:rsidR="00263577" w:rsidRPr="00D22DB1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FE5"/>
    <w:multiLevelType w:val="multilevel"/>
    <w:tmpl w:val="8982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07DFE"/>
    <w:multiLevelType w:val="multilevel"/>
    <w:tmpl w:val="9332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DB1"/>
    <w:rsid w:val="00263577"/>
    <w:rsid w:val="00D2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paragraph" w:styleId="4">
    <w:name w:val="heading 4"/>
    <w:basedOn w:val="a"/>
    <w:link w:val="40"/>
    <w:uiPriority w:val="9"/>
    <w:qFormat/>
    <w:rsid w:val="00D22D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-item-text">
    <w:name w:val="menu-item-text"/>
    <w:basedOn w:val="a0"/>
    <w:rsid w:val="00D22DB1"/>
  </w:style>
  <w:style w:type="character" w:customStyle="1" w:styleId="40">
    <w:name w:val="Заголовок 4 Знак"/>
    <w:basedOn w:val="a0"/>
    <w:link w:val="4"/>
    <w:uiPriority w:val="9"/>
    <w:rsid w:val="00D22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63CBC334C9C9095682DD034FB6970CA15AC6C7A51A69B84E37B415E60E52CAEDFCCDCCF5D7D21BA9379ACBD6r1W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2022-07-18T13:03:00Z</dcterms:created>
  <dcterms:modified xsi:type="dcterms:W3CDTF">2022-07-18T13:04:00Z</dcterms:modified>
</cp:coreProperties>
</file>